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A950" w14:textId="77777777" w:rsidR="005F0912" w:rsidRPr="00920727" w:rsidRDefault="005F0912">
      <w:pPr>
        <w:spacing w:line="360" w:lineRule="auto"/>
        <w:ind w:right="144" w:hanging="2"/>
        <w:jc w:val="both"/>
        <w:rPr>
          <w:rStyle w:val="Hyperlink"/>
          <w:rFonts w:eastAsia="Calibri"/>
        </w:rPr>
      </w:pPr>
    </w:p>
    <w:p w14:paraId="68A9FA86" w14:textId="69B37147" w:rsidR="00940CBD" w:rsidRDefault="00940CBD">
      <w:pPr>
        <w:pBdr>
          <w:top w:val="nil"/>
          <w:left w:val="nil"/>
          <w:bottom w:val="nil"/>
          <w:right w:val="nil"/>
          <w:between w:val="nil"/>
        </w:pBdr>
        <w:spacing w:line="360" w:lineRule="auto"/>
        <w:ind w:hanging="2"/>
        <w:jc w:val="center"/>
        <w:rPr>
          <w:rFonts w:asciiTheme="majorHAnsi" w:eastAsia="Calibri" w:hAnsiTheme="majorHAnsi" w:cstheme="majorHAnsi"/>
          <w:b/>
          <w:color w:val="000000"/>
          <w:sz w:val="22"/>
          <w:szCs w:val="22"/>
        </w:rPr>
      </w:pPr>
      <w:r>
        <w:rPr>
          <w:rFonts w:asciiTheme="majorHAnsi" w:eastAsia="Calibri" w:hAnsiTheme="majorHAnsi" w:cstheme="majorHAnsi"/>
          <w:b/>
          <w:color w:val="000000"/>
          <w:sz w:val="22"/>
          <w:szCs w:val="22"/>
        </w:rPr>
        <w:t>CLINICAL TRIAL AGREEMENT</w:t>
      </w:r>
      <w:r w:rsidR="00705E01" w:rsidRPr="00FA1E1C">
        <w:rPr>
          <w:rFonts w:asciiTheme="majorHAnsi" w:eastAsia="Calibri" w:hAnsiTheme="majorHAnsi" w:cstheme="majorHAnsi"/>
          <w:b/>
          <w:color w:val="000000"/>
          <w:sz w:val="22"/>
          <w:szCs w:val="22"/>
        </w:rPr>
        <w:t xml:space="preserve"> </w:t>
      </w:r>
    </w:p>
    <w:p w14:paraId="1C9C8171" w14:textId="26B58E67" w:rsidR="005F0912" w:rsidRPr="00FA1E1C" w:rsidRDefault="00920727">
      <w:pPr>
        <w:pBdr>
          <w:top w:val="nil"/>
          <w:left w:val="nil"/>
          <w:bottom w:val="nil"/>
          <w:right w:val="nil"/>
          <w:between w:val="nil"/>
        </w:pBdr>
        <w:spacing w:line="360" w:lineRule="auto"/>
        <w:ind w:hanging="2"/>
        <w:rPr>
          <w:rFonts w:asciiTheme="majorHAnsi" w:eastAsia="Calibri" w:hAnsiTheme="majorHAnsi" w:cstheme="majorHAnsi"/>
          <w:b/>
          <w:color w:val="000000"/>
          <w:sz w:val="22"/>
          <w:szCs w:val="22"/>
        </w:rPr>
      </w:pPr>
      <w:r w:rsidRPr="00920727">
        <w:t xml:space="preserve"> </w:t>
      </w:r>
      <w:r w:rsidRPr="00920727">
        <w:rPr>
          <w:rFonts w:asciiTheme="majorHAnsi" w:eastAsia="Calibri" w:hAnsiTheme="majorHAnsi" w:cstheme="majorHAnsi"/>
          <w:b/>
          <w:color w:val="000000"/>
          <w:sz w:val="22"/>
          <w:szCs w:val="22"/>
        </w:rPr>
        <w:t>D9106R00007</w:t>
      </w:r>
      <w:r w:rsidR="00705E01" w:rsidRPr="00FA1E1C">
        <w:rPr>
          <w:rFonts w:asciiTheme="majorHAnsi" w:eastAsia="Calibri" w:hAnsiTheme="majorHAnsi" w:cstheme="majorHAnsi"/>
          <w:b/>
          <w:color w:val="000000"/>
          <w:sz w:val="22"/>
          <w:szCs w:val="22"/>
        </w:rPr>
        <w:tab/>
      </w:r>
    </w:p>
    <w:p w14:paraId="3B1E7B68" w14:textId="296BAC14" w:rsidR="005F0912" w:rsidRPr="0053077D" w:rsidRDefault="00705E01">
      <w:pPr>
        <w:spacing w:line="360" w:lineRule="auto"/>
        <w:ind w:right="-421" w:hanging="2"/>
        <w:jc w:val="both"/>
        <w:rPr>
          <w:rFonts w:asciiTheme="majorHAnsi" w:eastAsia="Calibri" w:hAnsiTheme="majorHAnsi" w:cstheme="majorHAnsi"/>
          <w:sz w:val="22"/>
          <w:szCs w:val="22"/>
        </w:rPr>
      </w:pPr>
      <w:r w:rsidRPr="00FA1E1C">
        <w:rPr>
          <w:rFonts w:asciiTheme="majorHAnsi" w:eastAsia="Calibri" w:hAnsiTheme="majorHAnsi" w:cstheme="majorHAnsi"/>
          <w:sz w:val="22"/>
          <w:szCs w:val="22"/>
        </w:rPr>
        <w:t xml:space="preserve">This Agreement (the “Agreement”) is </w:t>
      </w:r>
      <w:r w:rsidRPr="0053077D">
        <w:rPr>
          <w:rFonts w:asciiTheme="majorHAnsi" w:eastAsia="Calibri" w:hAnsiTheme="majorHAnsi" w:cstheme="majorHAnsi"/>
          <w:sz w:val="22"/>
          <w:szCs w:val="22"/>
        </w:rPr>
        <w:t xml:space="preserve">entered into as of </w:t>
      </w:r>
      <w:r w:rsidRPr="003946D5">
        <w:rPr>
          <w:rFonts w:asciiTheme="majorHAnsi" w:eastAsia="Calibri" w:hAnsiTheme="majorHAnsi" w:cstheme="majorHAnsi"/>
          <w:sz w:val="22"/>
          <w:szCs w:val="22"/>
          <w:highlight w:val="yellow"/>
        </w:rPr>
        <w:t xml:space="preserve">this </w:t>
      </w:r>
      <w:r w:rsidR="00404426" w:rsidRPr="003946D5">
        <w:rPr>
          <w:rFonts w:asciiTheme="majorHAnsi" w:eastAsia="Calibri" w:hAnsiTheme="majorHAnsi" w:cstheme="majorHAnsi"/>
          <w:b/>
          <w:sz w:val="22"/>
          <w:szCs w:val="22"/>
          <w:highlight w:val="yellow"/>
        </w:rPr>
        <w:t>20</w:t>
      </w:r>
      <w:proofErr w:type="gramStart"/>
      <w:r w:rsidR="00404426" w:rsidRPr="003946D5">
        <w:rPr>
          <w:rFonts w:asciiTheme="majorHAnsi" w:eastAsia="Calibri" w:hAnsiTheme="majorHAnsi" w:cstheme="majorHAnsi"/>
          <w:b/>
          <w:sz w:val="22"/>
          <w:szCs w:val="22"/>
          <w:highlight w:val="yellow"/>
          <w:vertAlign w:val="superscript"/>
        </w:rPr>
        <w:t>th</w:t>
      </w:r>
      <w:r w:rsidR="00404426" w:rsidRPr="003946D5">
        <w:rPr>
          <w:rFonts w:asciiTheme="majorHAnsi" w:eastAsia="Calibri" w:hAnsiTheme="majorHAnsi" w:cstheme="majorHAnsi"/>
          <w:b/>
          <w:sz w:val="22"/>
          <w:szCs w:val="22"/>
          <w:highlight w:val="yellow"/>
        </w:rPr>
        <w:t xml:space="preserve"> </w:t>
      </w:r>
      <w:r w:rsidRPr="003946D5">
        <w:rPr>
          <w:rFonts w:asciiTheme="majorHAnsi" w:eastAsia="Calibri" w:hAnsiTheme="majorHAnsi" w:cstheme="majorHAnsi"/>
          <w:b/>
          <w:sz w:val="22"/>
          <w:szCs w:val="22"/>
          <w:highlight w:val="yellow"/>
        </w:rPr>
        <w:t xml:space="preserve"> </w:t>
      </w:r>
      <w:r w:rsidRPr="003946D5">
        <w:rPr>
          <w:rFonts w:asciiTheme="majorHAnsi" w:eastAsia="Calibri" w:hAnsiTheme="majorHAnsi" w:cstheme="majorHAnsi"/>
          <w:sz w:val="22"/>
          <w:szCs w:val="22"/>
          <w:highlight w:val="yellow"/>
        </w:rPr>
        <w:t>day</w:t>
      </w:r>
      <w:proofErr w:type="gramEnd"/>
      <w:r w:rsidRPr="003946D5">
        <w:rPr>
          <w:rFonts w:asciiTheme="majorHAnsi" w:eastAsia="Calibri" w:hAnsiTheme="majorHAnsi" w:cstheme="majorHAnsi"/>
          <w:sz w:val="22"/>
          <w:szCs w:val="22"/>
          <w:highlight w:val="yellow"/>
        </w:rPr>
        <w:t xml:space="preserve"> </w:t>
      </w:r>
      <w:proofErr w:type="gramStart"/>
      <w:r w:rsidRPr="003946D5">
        <w:rPr>
          <w:rFonts w:asciiTheme="majorHAnsi" w:eastAsia="Calibri" w:hAnsiTheme="majorHAnsi" w:cstheme="majorHAnsi"/>
          <w:sz w:val="22"/>
          <w:szCs w:val="22"/>
          <w:highlight w:val="yellow"/>
        </w:rPr>
        <w:t>of ,</w:t>
      </w:r>
      <w:proofErr w:type="gramEnd"/>
      <w:r w:rsidR="00404426" w:rsidRPr="003946D5">
        <w:rPr>
          <w:rFonts w:asciiTheme="majorHAnsi" w:eastAsia="Calibri" w:hAnsiTheme="majorHAnsi" w:cstheme="majorHAnsi"/>
          <w:sz w:val="22"/>
          <w:szCs w:val="22"/>
          <w:highlight w:val="yellow"/>
        </w:rPr>
        <w:t xml:space="preserve"> </w:t>
      </w:r>
      <w:proofErr w:type="gramStart"/>
      <w:r w:rsidR="00404426" w:rsidRPr="003946D5">
        <w:rPr>
          <w:rFonts w:asciiTheme="majorHAnsi" w:eastAsia="Calibri" w:hAnsiTheme="majorHAnsi" w:cstheme="majorHAnsi"/>
          <w:sz w:val="22"/>
          <w:szCs w:val="22"/>
          <w:highlight w:val="yellow"/>
        </w:rPr>
        <w:t xml:space="preserve">Apr </w:t>
      </w:r>
      <w:r w:rsidRPr="003946D5">
        <w:rPr>
          <w:rFonts w:asciiTheme="majorHAnsi" w:eastAsia="Calibri" w:hAnsiTheme="majorHAnsi" w:cstheme="majorHAnsi"/>
          <w:sz w:val="22"/>
          <w:szCs w:val="22"/>
          <w:highlight w:val="yellow"/>
        </w:rPr>
        <w:t xml:space="preserve"> </w:t>
      </w:r>
      <w:r w:rsidR="00404426" w:rsidRPr="003946D5">
        <w:rPr>
          <w:rFonts w:asciiTheme="majorHAnsi" w:eastAsia="Calibri" w:hAnsiTheme="majorHAnsi" w:cstheme="majorHAnsi"/>
          <w:sz w:val="22"/>
          <w:szCs w:val="22"/>
          <w:highlight w:val="yellow"/>
        </w:rPr>
        <w:t>2026</w:t>
      </w:r>
      <w:proofErr w:type="gramEnd"/>
      <w:r w:rsidR="00404426" w:rsidRPr="003946D5">
        <w:rPr>
          <w:rFonts w:asciiTheme="majorHAnsi" w:eastAsia="Calibri" w:hAnsiTheme="majorHAnsi" w:cstheme="majorHAnsi"/>
          <w:sz w:val="22"/>
          <w:szCs w:val="22"/>
          <w:highlight w:val="yellow"/>
        </w:rPr>
        <w:t xml:space="preserve"> </w:t>
      </w:r>
      <w:r w:rsidRPr="003946D5">
        <w:rPr>
          <w:rFonts w:asciiTheme="majorHAnsi" w:eastAsia="Calibri" w:hAnsiTheme="majorHAnsi" w:cstheme="majorHAnsi"/>
          <w:sz w:val="22"/>
          <w:szCs w:val="22"/>
          <w:highlight w:val="yellow"/>
        </w:rPr>
        <w:t xml:space="preserve"> (the</w:t>
      </w:r>
      <w:r w:rsidRPr="0053077D">
        <w:rPr>
          <w:rFonts w:asciiTheme="majorHAnsi" w:eastAsia="Calibri" w:hAnsiTheme="majorHAnsi" w:cstheme="majorHAnsi"/>
          <w:sz w:val="22"/>
          <w:szCs w:val="22"/>
        </w:rPr>
        <w:t xml:space="preserve"> “Effective Date”), by and between </w:t>
      </w:r>
      <w:r w:rsidR="000B52FC" w:rsidRPr="0053077D">
        <w:rPr>
          <w:rFonts w:asciiTheme="majorHAnsi" w:hAnsiTheme="majorHAnsi" w:cstheme="majorHAnsi"/>
          <w:b/>
          <w:bCs/>
          <w:sz w:val="22"/>
          <w:szCs w:val="22"/>
        </w:rPr>
        <w:t>Tech observer India Pvt. Ltd</w:t>
      </w:r>
      <w:r w:rsidRPr="0053077D">
        <w:rPr>
          <w:rFonts w:asciiTheme="majorHAnsi" w:eastAsia="Calibri" w:hAnsiTheme="majorHAnsi" w:cstheme="majorHAnsi"/>
          <w:b/>
          <w:sz w:val="22"/>
          <w:szCs w:val="22"/>
        </w:rPr>
        <w:t xml:space="preserve">, </w:t>
      </w:r>
      <w:r w:rsidRPr="0053077D">
        <w:rPr>
          <w:rFonts w:asciiTheme="majorHAnsi" w:eastAsia="Calibri" w:hAnsiTheme="majorHAnsi" w:cstheme="majorHAnsi"/>
          <w:sz w:val="22"/>
          <w:szCs w:val="22"/>
        </w:rPr>
        <w:t xml:space="preserve">having </w:t>
      </w:r>
      <w:r w:rsidR="000B52FC" w:rsidRPr="0053077D">
        <w:rPr>
          <w:rFonts w:asciiTheme="majorHAnsi" w:hAnsiTheme="majorHAnsi" w:cstheme="majorHAnsi"/>
          <w:sz w:val="22"/>
          <w:szCs w:val="22"/>
        </w:rPr>
        <w:t>registered office</w:t>
      </w:r>
      <w:r w:rsidR="000B52FC" w:rsidRPr="0053077D">
        <w:rPr>
          <w:rFonts w:asciiTheme="majorHAnsi" w:hAnsiTheme="majorHAnsi" w:cstheme="majorHAnsi"/>
          <w:b/>
          <w:sz w:val="22"/>
          <w:szCs w:val="22"/>
        </w:rPr>
        <w:t xml:space="preserve"> </w:t>
      </w:r>
      <w:r w:rsidR="000B52FC" w:rsidRPr="0053077D">
        <w:rPr>
          <w:rFonts w:asciiTheme="majorHAnsi" w:hAnsiTheme="majorHAnsi" w:cstheme="majorHAnsi"/>
          <w:sz w:val="22"/>
          <w:szCs w:val="22"/>
        </w:rPr>
        <w:t>at</w:t>
      </w:r>
      <w:r w:rsidR="000B52FC" w:rsidRPr="0053077D">
        <w:rPr>
          <w:rFonts w:asciiTheme="majorHAnsi" w:hAnsiTheme="majorHAnsi" w:cstheme="majorHAnsi"/>
          <w:b/>
          <w:sz w:val="22"/>
          <w:szCs w:val="22"/>
        </w:rPr>
        <w:t xml:space="preserve"> </w:t>
      </w:r>
      <w:r w:rsidR="000B52FC" w:rsidRPr="0053077D">
        <w:rPr>
          <w:rFonts w:asciiTheme="majorHAnsi" w:hAnsiTheme="majorHAnsi" w:cstheme="majorHAnsi"/>
          <w:sz w:val="22"/>
          <w:szCs w:val="22"/>
        </w:rPr>
        <w:t xml:space="preserve">1391/34A, Nangal Raya, New Delhi, 110046 </w:t>
      </w:r>
      <w:r w:rsidRPr="0053077D">
        <w:rPr>
          <w:rFonts w:asciiTheme="majorHAnsi" w:eastAsia="Calibri" w:hAnsiTheme="majorHAnsi" w:cstheme="majorHAnsi"/>
          <w:sz w:val="22"/>
          <w:szCs w:val="22"/>
        </w:rPr>
        <w:t>(</w:t>
      </w:r>
      <w:r w:rsidR="009D70A6" w:rsidRPr="0053077D">
        <w:rPr>
          <w:rFonts w:asciiTheme="majorHAnsi" w:eastAsia="Calibri" w:hAnsiTheme="majorHAnsi" w:cstheme="majorHAnsi"/>
          <w:sz w:val="22"/>
          <w:szCs w:val="22"/>
        </w:rPr>
        <w:t xml:space="preserve">Contract </w:t>
      </w:r>
      <w:r w:rsidRPr="0053077D">
        <w:rPr>
          <w:rFonts w:asciiTheme="majorHAnsi" w:eastAsia="Calibri" w:hAnsiTheme="majorHAnsi" w:cstheme="majorHAnsi"/>
          <w:sz w:val="22"/>
          <w:szCs w:val="22"/>
        </w:rPr>
        <w:t xml:space="preserve">Research </w:t>
      </w:r>
      <w:r w:rsidR="009D70A6" w:rsidRPr="0053077D">
        <w:rPr>
          <w:rFonts w:asciiTheme="majorHAnsi" w:eastAsia="Calibri" w:hAnsiTheme="majorHAnsi" w:cstheme="majorHAnsi"/>
          <w:sz w:val="22"/>
          <w:szCs w:val="22"/>
        </w:rPr>
        <w:t>O</w:t>
      </w:r>
      <w:r w:rsidRPr="0053077D">
        <w:rPr>
          <w:rFonts w:asciiTheme="majorHAnsi" w:eastAsia="Calibri" w:hAnsiTheme="majorHAnsi" w:cstheme="majorHAnsi"/>
          <w:sz w:val="22"/>
          <w:szCs w:val="22"/>
        </w:rPr>
        <w:t>rganization “CRO”)</w:t>
      </w:r>
      <w:r w:rsidRPr="0053077D">
        <w:rPr>
          <w:rFonts w:asciiTheme="majorHAnsi" w:eastAsia="Calibri" w:hAnsiTheme="majorHAnsi" w:cstheme="majorHAnsi"/>
          <w:b/>
          <w:sz w:val="22"/>
          <w:szCs w:val="22"/>
        </w:rPr>
        <w:t xml:space="preserve"> </w:t>
      </w:r>
      <w:r w:rsidRPr="0053077D">
        <w:rPr>
          <w:rFonts w:asciiTheme="majorHAnsi" w:eastAsia="Calibri" w:hAnsiTheme="majorHAnsi" w:cstheme="majorHAnsi"/>
          <w:sz w:val="22"/>
          <w:szCs w:val="22"/>
        </w:rPr>
        <w:t xml:space="preserve">on behalf of </w:t>
      </w:r>
      <w:r w:rsidR="00940CBD" w:rsidRPr="0053077D">
        <w:rPr>
          <w:rFonts w:asciiTheme="majorHAnsi" w:eastAsia="Calibri" w:hAnsiTheme="majorHAnsi" w:cstheme="majorHAnsi"/>
          <w:sz w:val="22"/>
          <w:szCs w:val="22"/>
        </w:rPr>
        <w:t>Stryker India Pvt. Ltd</w:t>
      </w:r>
      <w:r w:rsidR="000B52FC" w:rsidRPr="0053077D">
        <w:rPr>
          <w:rFonts w:eastAsia="Calibri"/>
        </w:rPr>
        <w:t xml:space="preserve">, </w:t>
      </w:r>
      <w:r w:rsidRPr="0053077D">
        <w:rPr>
          <w:rFonts w:asciiTheme="majorHAnsi" w:eastAsia="Calibri" w:hAnsiTheme="majorHAnsi" w:cstheme="majorHAnsi"/>
          <w:sz w:val="22"/>
          <w:szCs w:val="22"/>
        </w:rPr>
        <w:t xml:space="preserve">(the “SPONSOR”), </w:t>
      </w:r>
    </w:p>
    <w:p w14:paraId="5D1720A1" w14:textId="77777777" w:rsidR="00E16B19" w:rsidRPr="0053077D" w:rsidRDefault="00E16B19">
      <w:pPr>
        <w:spacing w:line="360" w:lineRule="auto"/>
        <w:ind w:right="-421" w:hanging="2"/>
        <w:jc w:val="both"/>
        <w:rPr>
          <w:rFonts w:asciiTheme="majorHAnsi" w:eastAsia="Calibri" w:hAnsiTheme="majorHAnsi" w:cstheme="majorHAnsi"/>
          <w:sz w:val="22"/>
          <w:szCs w:val="22"/>
        </w:rPr>
      </w:pPr>
    </w:p>
    <w:p w14:paraId="3DFB8AF0" w14:textId="51BC2CBE" w:rsidR="00404426" w:rsidRPr="003946D5" w:rsidRDefault="00705E01" w:rsidP="00404426">
      <w:pPr>
        <w:ind w:hanging="2"/>
        <w:rPr>
          <w:rFonts w:asciiTheme="majorHAnsi" w:hAnsiTheme="majorHAnsi" w:cstheme="majorHAnsi"/>
          <w:sz w:val="22"/>
          <w:szCs w:val="22"/>
          <w:highlight w:val="yellow"/>
        </w:rPr>
      </w:pPr>
      <w:proofErr w:type="gramStart"/>
      <w:r w:rsidRPr="003946D5">
        <w:rPr>
          <w:rFonts w:asciiTheme="majorHAnsi" w:hAnsiTheme="majorHAnsi" w:cstheme="majorHAnsi"/>
          <w:sz w:val="22"/>
          <w:szCs w:val="22"/>
          <w:highlight w:val="yellow"/>
        </w:rPr>
        <w:t xml:space="preserve">And </w:t>
      </w:r>
      <w:r w:rsidR="00404426" w:rsidRPr="003946D5">
        <w:rPr>
          <w:rFonts w:asciiTheme="majorHAnsi" w:hAnsiTheme="majorHAnsi" w:cstheme="majorHAnsi"/>
          <w:sz w:val="22"/>
          <w:szCs w:val="22"/>
          <w:highlight w:val="yellow"/>
        </w:rPr>
        <w:t xml:space="preserve"> Dr.</w:t>
      </w:r>
      <w:proofErr w:type="gramEnd"/>
      <w:r w:rsidR="00734EDA" w:rsidRPr="003946D5">
        <w:rPr>
          <w:rFonts w:asciiTheme="majorHAnsi" w:hAnsiTheme="majorHAnsi" w:cstheme="majorHAnsi"/>
          <w:sz w:val="22"/>
          <w:szCs w:val="22"/>
          <w:highlight w:val="yellow"/>
        </w:rPr>
        <w:t xml:space="preserve"> </w:t>
      </w:r>
      <w:proofErr w:type="spellStart"/>
      <w:r w:rsidR="00404426" w:rsidRPr="003946D5">
        <w:rPr>
          <w:rFonts w:asciiTheme="majorHAnsi" w:hAnsiTheme="majorHAnsi" w:cstheme="majorHAnsi"/>
          <w:sz w:val="22"/>
          <w:szCs w:val="22"/>
          <w:highlight w:val="yellow"/>
        </w:rPr>
        <w:t>Somanth</w:t>
      </w:r>
      <w:proofErr w:type="spellEnd"/>
      <w:r w:rsidR="00404426" w:rsidRPr="003946D5">
        <w:rPr>
          <w:rFonts w:asciiTheme="majorHAnsi" w:hAnsiTheme="majorHAnsi" w:cstheme="majorHAnsi"/>
          <w:sz w:val="22"/>
          <w:szCs w:val="22"/>
          <w:highlight w:val="yellow"/>
        </w:rPr>
        <w:t xml:space="preserve"> </w:t>
      </w:r>
      <w:proofErr w:type="gramStart"/>
      <w:r w:rsidR="00404426" w:rsidRPr="003946D5">
        <w:rPr>
          <w:rFonts w:asciiTheme="majorHAnsi" w:hAnsiTheme="majorHAnsi" w:cstheme="majorHAnsi"/>
          <w:sz w:val="22"/>
          <w:szCs w:val="22"/>
          <w:highlight w:val="yellow"/>
        </w:rPr>
        <w:t xml:space="preserve">Roy, </w:t>
      </w:r>
      <w:r w:rsidR="00E43457" w:rsidRPr="003946D5">
        <w:rPr>
          <w:rFonts w:asciiTheme="majorHAnsi" w:hAnsiTheme="majorHAnsi" w:cstheme="majorHAnsi"/>
          <w:sz w:val="22"/>
          <w:szCs w:val="22"/>
          <w:highlight w:val="yellow"/>
        </w:rPr>
        <w:t xml:space="preserve"> </w:t>
      </w:r>
      <w:r w:rsidR="000B52FC" w:rsidRPr="003946D5">
        <w:rPr>
          <w:rFonts w:asciiTheme="majorHAnsi" w:hAnsiTheme="majorHAnsi" w:cstheme="majorHAnsi"/>
          <w:b/>
          <w:bCs/>
          <w:sz w:val="22"/>
          <w:szCs w:val="22"/>
          <w:highlight w:val="yellow"/>
        </w:rPr>
        <w:t>(</w:t>
      </w:r>
      <w:proofErr w:type="gramEnd"/>
      <w:r w:rsidR="000B52FC" w:rsidRPr="003946D5">
        <w:rPr>
          <w:rFonts w:asciiTheme="majorHAnsi" w:hAnsiTheme="majorHAnsi" w:cstheme="majorHAnsi"/>
          <w:b/>
          <w:bCs/>
          <w:sz w:val="22"/>
          <w:szCs w:val="22"/>
          <w:highlight w:val="yellow"/>
        </w:rPr>
        <w:t>“Investigator”)</w:t>
      </w:r>
      <w:r w:rsidR="000B52FC" w:rsidRPr="003946D5">
        <w:rPr>
          <w:rFonts w:asciiTheme="majorHAnsi" w:hAnsiTheme="majorHAnsi" w:cstheme="majorHAnsi"/>
          <w:sz w:val="22"/>
          <w:szCs w:val="22"/>
          <w:highlight w:val="yellow"/>
        </w:rPr>
        <w:t xml:space="preserve"> has a principal place of business </w:t>
      </w:r>
      <w:proofErr w:type="gramStart"/>
      <w:r w:rsidR="000B52FC" w:rsidRPr="003946D5">
        <w:rPr>
          <w:rFonts w:asciiTheme="majorHAnsi" w:hAnsiTheme="majorHAnsi" w:cstheme="majorHAnsi"/>
          <w:sz w:val="22"/>
          <w:szCs w:val="22"/>
          <w:highlight w:val="yellow"/>
        </w:rPr>
        <w:t xml:space="preserve">at </w:t>
      </w:r>
      <w:r w:rsidR="00404426" w:rsidRPr="003946D5">
        <w:rPr>
          <w:rFonts w:asciiTheme="majorHAnsi" w:hAnsiTheme="majorHAnsi" w:cstheme="majorHAnsi"/>
          <w:sz w:val="22"/>
          <w:szCs w:val="22"/>
          <w:highlight w:val="yellow"/>
        </w:rPr>
        <w:t xml:space="preserve"> TATA</w:t>
      </w:r>
      <w:proofErr w:type="gramEnd"/>
      <w:r w:rsidR="00404426" w:rsidRPr="003946D5">
        <w:rPr>
          <w:rFonts w:asciiTheme="majorHAnsi" w:hAnsiTheme="majorHAnsi" w:cstheme="majorHAnsi"/>
          <w:sz w:val="22"/>
          <w:szCs w:val="22"/>
          <w:highlight w:val="yellow"/>
        </w:rPr>
        <w:t xml:space="preserve"> Medical </w:t>
      </w:r>
      <w:proofErr w:type="spellStart"/>
      <w:r w:rsidR="00404426" w:rsidRPr="003946D5">
        <w:rPr>
          <w:rFonts w:asciiTheme="majorHAnsi" w:hAnsiTheme="majorHAnsi" w:cstheme="majorHAnsi"/>
          <w:sz w:val="22"/>
          <w:szCs w:val="22"/>
          <w:highlight w:val="yellow"/>
        </w:rPr>
        <w:t>Centres</w:t>
      </w:r>
      <w:proofErr w:type="spellEnd"/>
      <w:r w:rsidR="00404426" w:rsidRPr="003946D5">
        <w:rPr>
          <w:rFonts w:asciiTheme="majorHAnsi" w:hAnsiTheme="majorHAnsi" w:cstheme="majorHAnsi"/>
          <w:sz w:val="22"/>
          <w:szCs w:val="22"/>
          <w:highlight w:val="yellow"/>
        </w:rPr>
        <w:t xml:space="preserve">, </w:t>
      </w:r>
    </w:p>
    <w:p w14:paraId="01E2A5B0" w14:textId="02625335" w:rsidR="000B52FC" w:rsidRPr="00404426" w:rsidRDefault="00404426" w:rsidP="00404426">
      <w:pPr>
        <w:spacing w:line="1" w:lineRule="atLeast"/>
        <w:ind w:leftChars="-1" w:hangingChars="1" w:hanging="2"/>
        <w:rPr>
          <w:rFonts w:asciiTheme="majorHAnsi" w:hAnsiTheme="majorHAnsi" w:cstheme="majorHAnsi"/>
          <w:sz w:val="22"/>
          <w:szCs w:val="22"/>
        </w:rPr>
      </w:pPr>
      <w:r w:rsidRPr="003946D5">
        <w:rPr>
          <w:rFonts w:asciiTheme="majorHAnsi" w:hAnsiTheme="majorHAnsi" w:cstheme="majorHAnsi"/>
          <w:sz w:val="22"/>
          <w:szCs w:val="22"/>
          <w:highlight w:val="yellow"/>
        </w:rPr>
        <w:t>14, MAR (E-</w:t>
      </w:r>
      <w:proofErr w:type="gramStart"/>
      <w:r w:rsidRPr="003946D5">
        <w:rPr>
          <w:rFonts w:asciiTheme="majorHAnsi" w:hAnsiTheme="majorHAnsi" w:cstheme="majorHAnsi"/>
          <w:sz w:val="22"/>
          <w:szCs w:val="22"/>
          <w:highlight w:val="yellow"/>
        </w:rPr>
        <w:t>W)  Newtown</w:t>
      </w:r>
      <w:proofErr w:type="gramEnd"/>
      <w:r w:rsidRPr="003946D5">
        <w:rPr>
          <w:rFonts w:asciiTheme="majorHAnsi" w:hAnsiTheme="majorHAnsi" w:cstheme="majorHAnsi"/>
          <w:sz w:val="22"/>
          <w:szCs w:val="22"/>
          <w:highlight w:val="yellow"/>
        </w:rPr>
        <w:t xml:space="preserve"> </w:t>
      </w:r>
      <w:proofErr w:type="spellStart"/>
      <w:r w:rsidRPr="003946D5">
        <w:rPr>
          <w:rFonts w:asciiTheme="majorHAnsi" w:hAnsiTheme="majorHAnsi" w:cstheme="majorHAnsi"/>
          <w:sz w:val="22"/>
          <w:szCs w:val="22"/>
          <w:highlight w:val="yellow"/>
        </w:rPr>
        <w:t>Rajrhat</w:t>
      </w:r>
      <w:proofErr w:type="spellEnd"/>
      <w:r w:rsidRPr="003946D5">
        <w:rPr>
          <w:rFonts w:asciiTheme="majorHAnsi" w:hAnsiTheme="majorHAnsi" w:cstheme="majorHAnsi"/>
          <w:sz w:val="22"/>
          <w:szCs w:val="22"/>
          <w:highlight w:val="yellow"/>
        </w:rPr>
        <w:t xml:space="preserve">, Kolkata 700160 India.  </w:t>
      </w:r>
      <w:r w:rsidR="000B52FC" w:rsidRPr="003946D5">
        <w:rPr>
          <w:rFonts w:asciiTheme="majorHAnsi" w:hAnsiTheme="majorHAnsi" w:cstheme="majorHAnsi"/>
          <w:b/>
          <w:bCs/>
          <w:sz w:val="22"/>
          <w:szCs w:val="22"/>
          <w:highlight w:val="yellow"/>
        </w:rPr>
        <w:t>(“Institution”).</w:t>
      </w:r>
      <w:r w:rsidR="000B52FC" w:rsidRPr="0053077D">
        <w:rPr>
          <w:rFonts w:asciiTheme="majorHAnsi" w:hAnsiTheme="majorHAnsi" w:cstheme="majorHAnsi"/>
          <w:sz w:val="22"/>
          <w:szCs w:val="22"/>
        </w:rPr>
        <w:t xml:space="preserve"> </w:t>
      </w:r>
    </w:p>
    <w:p w14:paraId="0E55462C" w14:textId="77777777" w:rsidR="000B52FC" w:rsidRPr="0053077D" w:rsidRDefault="000B52FC" w:rsidP="000B52FC">
      <w:pPr>
        <w:spacing w:line="360" w:lineRule="auto"/>
        <w:ind w:right="-448" w:hanging="2"/>
        <w:jc w:val="both"/>
        <w:rPr>
          <w:rFonts w:asciiTheme="majorHAnsi" w:hAnsiTheme="majorHAnsi" w:cstheme="majorHAnsi"/>
          <w:sz w:val="22"/>
          <w:szCs w:val="22"/>
        </w:rPr>
      </w:pPr>
    </w:p>
    <w:p w14:paraId="6EFAF307" w14:textId="4FAF73B5" w:rsidR="000B52FC" w:rsidRPr="00FA1E1C" w:rsidRDefault="000B52FC" w:rsidP="000B52FC">
      <w:pPr>
        <w:spacing w:line="360" w:lineRule="auto"/>
        <w:ind w:right="-448" w:hanging="2"/>
        <w:rPr>
          <w:rFonts w:asciiTheme="majorHAnsi" w:hAnsiTheme="majorHAnsi" w:cstheme="majorHAnsi"/>
          <w:sz w:val="22"/>
          <w:szCs w:val="22"/>
        </w:rPr>
      </w:pPr>
      <w:r w:rsidRPr="0053077D">
        <w:rPr>
          <w:rFonts w:asciiTheme="majorHAnsi" w:hAnsiTheme="majorHAnsi" w:cstheme="majorHAnsi"/>
          <w:sz w:val="22"/>
          <w:szCs w:val="22"/>
        </w:rPr>
        <w:t>Individually known as “</w:t>
      </w:r>
      <w:r w:rsidRPr="0053077D">
        <w:rPr>
          <w:rFonts w:asciiTheme="majorHAnsi" w:hAnsiTheme="majorHAnsi" w:cstheme="majorHAnsi"/>
          <w:b/>
          <w:sz w:val="22"/>
          <w:szCs w:val="22"/>
        </w:rPr>
        <w:t>Party</w:t>
      </w:r>
      <w:r w:rsidRPr="0053077D">
        <w:rPr>
          <w:rFonts w:asciiTheme="majorHAnsi" w:hAnsiTheme="majorHAnsi" w:cstheme="majorHAnsi"/>
          <w:sz w:val="22"/>
          <w:szCs w:val="22"/>
        </w:rPr>
        <w:t>” or collectively known as “</w:t>
      </w:r>
      <w:r w:rsidRPr="0053077D">
        <w:rPr>
          <w:rFonts w:asciiTheme="majorHAnsi" w:hAnsiTheme="majorHAnsi" w:cstheme="majorHAnsi"/>
          <w:b/>
          <w:sz w:val="22"/>
          <w:szCs w:val="22"/>
        </w:rPr>
        <w:t>Parties</w:t>
      </w:r>
      <w:r w:rsidRPr="00FA1E1C">
        <w:rPr>
          <w:rFonts w:asciiTheme="majorHAnsi" w:hAnsiTheme="majorHAnsi" w:cstheme="majorHAnsi"/>
          <w:b/>
          <w:bCs/>
          <w:sz w:val="22"/>
          <w:szCs w:val="22"/>
        </w:rPr>
        <w:t>”</w:t>
      </w:r>
      <w:r w:rsidRPr="00FA1E1C">
        <w:rPr>
          <w:rFonts w:asciiTheme="majorHAnsi" w:hAnsiTheme="majorHAnsi" w:cstheme="majorHAnsi"/>
          <w:sz w:val="22"/>
          <w:szCs w:val="22"/>
        </w:rPr>
        <w:t xml:space="preserve">. This </w:t>
      </w:r>
      <w:r w:rsidR="00DA3DE9">
        <w:rPr>
          <w:rFonts w:asciiTheme="majorHAnsi" w:hAnsiTheme="majorHAnsi" w:cstheme="majorHAnsi"/>
          <w:sz w:val="22"/>
          <w:szCs w:val="22"/>
        </w:rPr>
        <w:t>A</w:t>
      </w:r>
      <w:r w:rsidRPr="00FA1E1C">
        <w:rPr>
          <w:rFonts w:asciiTheme="majorHAnsi" w:hAnsiTheme="majorHAnsi" w:cstheme="majorHAnsi"/>
          <w:sz w:val="22"/>
          <w:szCs w:val="22"/>
        </w:rPr>
        <w:t>greement is for the below mentioned Clinical Study:</w:t>
      </w:r>
    </w:p>
    <w:p w14:paraId="2C4A4630" w14:textId="77777777" w:rsidR="000B52FC" w:rsidRPr="00FA1E1C" w:rsidRDefault="000B52FC" w:rsidP="000B52FC">
      <w:pPr>
        <w:spacing w:line="360" w:lineRule="auto"/>
        <w:ind w:right="-448" w:hanging="2"/>
        <w:rPr>
          <w:rFonts w:asciiTheme="majorHAnsi" w:hAnsiTheme="majorHAnsi" w:cstheme="majorHAnsi"/>
          <w:sz w:val="22"/>
          <w:szCs w:val="22"/>
        </w:rPr>
      </w:pPr>
      <w:r w:rsidRPr="00FA1E1C">
        <w:rPr>
          <w:rFonts w:asciiTheme="majorHAnsi" w:hAnsiTheme="majorHAnsi" w:cstheme="majorHAnsi"/>
          <w:sz w:val="22"/>
          <w:szCs w:val="22"/>
        </w:rPr>
        <w:t xml:space="preserve"> </w:t>
      </w:r>
    </w:p>
    <w:p w14:paraId="3873668C" w14:textId="1E24BA05" w:rsidR="000B52FC" w:rsidRDefault="000B52FC" w:rsidP="000B52FC">
      <w:pPr>
        <w:spacing w:line="360" w:lineRule="auto"/>
        <w:ind w:right="-448" w:hanging="2"/>
        <w:jc w:val="both"/>
        <w:rPr>
          <w:rFonts w:asciiTheme="majorHAnsi" w:hAnsiTheme="majorHAnsi" w:cstheme="majorHAnsi"/>
          <w:sz w:val="22"/>
          <w:szCs w:val="22"/>
        </w:rPr>
      </w:pPr>
      <w:r w:rsidRPr="00FA1E1C">
        <w:rPr>
          <w:rFonts w:asciiTheme="majorHAnsi" w:hAnsiTheme="majorHAnsi" w:cstheme="majorHAnsi"/>
          <w:b/>
          <w:bCs/>
          <w:sz w:val="22"/>
          <w:szCs w:val="22"/>
        </w:rPr>
        <w:t>Protocol title:</w:t>
      </w:r>
      <w:r w:rsidRPr="00FA1E1C">
        <w:rPr>
          <w:rFonts w:asciiTheme="majorHAnsi" w:hAnsiTheme="majorHAnsi" w:cstheme="majorHAnsi"/>
          <w:sz w:val="22"/>
          <w:szCs w:val="22"/>
        </w:rPr>
        <w:t xml:space="preserve"> </w:t>
      </w:r>
      <w:r w:rsidR="00920727">
        <w:rPr>
          <w:rFonts w:asciiTheme="majorHAnsi" w:hAnsiTheme="majorHAnsi" w:cstheme="majorHAnsi"/>
          <w:sz w:val="22"/>
          <w:szCs w:val="22"/>
        </w:rPr>
        <w:t xml:space="preserve"> </w:t>
      </w:r>
      <w:r w:rsidR="00920727" w:rsidRPr="00920727">
        <w:rPr>
          <w:rFonts w:asciiTheme="majorHAnsi" w:hAnsiTheme="majorHAnsi" w:cstheme="majorHAnsi"/>
          <w:sz w:val="22"/>
          <w:szCs w:val="22"/>
        </w:rPr>
        <w:t xml:space="preserve">A prospective, observational, multicenter, post marketing surveillance study to assess safety of Durvalumab in Indian adult patients with </w:t>
      </w:r>
      <w:proofErr w:type="spellStart"/>
      <w:r w:rsidR="00920727" w:rsidRPr="00920727">
        <w:rPr>
          <w:rFonts w:asciiTheme="majorHAnsi" w:hAnsiTheme="majorHAnsi" w:cstheme="majorHAnsi"/>
          <w:sz w:val="22"/>
          <w:szCs w:val="22"/>
        </w:rPr>
        <w:t>resectable</w:t>
      </w:r>
      <w:proofErr w:type="spellEnd"/>
      <w:r w:rsidR="00920727" w:rsidRPr="00920727">
        <w:rPr>
          <w:rFonts w:asciiTheme="majorHAnsi" w:hAnsiTheme="majorHAnsi" w:cstheme="majorHAnsi"/>
          <w:sz w:val="22"/>
          <w:szCs w:val="22"/>
        </w:rPr>
        <w:t xml:space="preserve"> Non-Small Cell Lung Cancer (NSCLC)</w:t>
      </w:r>
    </w:p>
    <w:p w14:paraId="1E192612" w14:textId="77777777" w:rsidR="00B2142C" w:rsidRDefault="00B2142C" w:rsidP="000B52FC">
      <w:pPr>
        <w:spacing w:line="360" w:lineRule="auto"/>
        <w:ind w:right="-448" w:hanging="2"/>
        <w:jc w:val="both"/>
        <w:rPr>
          <w:rFonts w:asciiTheme="majorHAnsi" w:hAnsiTheme="majorHAnsi" w:cstheme="majorHAnsi"/>
          <w:sz w:val="22"/>
          <w:szCs w:val="22"/>
        </w:rPr>
      </w:pPr>
    </w:p>
    <w:p w14:paraId="396C7A1E" w14:textId="020118ED" w:rsidR="00B2142C" w:rsidRPr="00FA1E1C" w:rsidRDefault="00B2142C" w:rsidP="000B52FC">
      <w:pPr>
        <w:spacing w:line="360" w:lineRule="auto"/>
        <w:ind w:right="-448" w:hanging="2"/>
        <w:jc w:val="both"/>
        <w:rPr>
          <w:rFonts w:asciiTheme="majorHAnsi" w:hAnsiTheme="majorHAnsi" w:cstheme="majorHAnsi"/>
          <w:sz w:val="22"/>
          <w:szCs w:val="22"/>
        </w:rPr>
      </w:pPr>
      <w:r w:rsidRPr="00E43457">
        <w:rPr>
          <w:rFonts w:asciiTheme="majorHAnsi" w:hAnsiTheme="majorHAnsi" w:cstheme="majorHAnsi"/>
          <w:b/>
          <w:bCs/>
          <w:sz w:val="22"/>
          <w:szCs w:val="22"/>
        </w:rPr>
        <w:t>Clinical Study Product</w:t>
      </w:r>
      <w:proofErr w:type="gramStart"/>
      <w:r>
        <w:rPr>
          <w:rFonts w:asciiTheme="majorHAnsi" w:hAnsiTheme="majorHAnsi" w:cstheme="majorHAnsi"/>
          <w:sz w:val="22"/>
          <w:szCs w:val="22"/>
        </w:rPr>
        <w:t>:</w:t>
      </w:r>
      <w:r w:rsidR="007B1D60">
        <w:rPr>
          <w:rFonts w:asciiTheme="majorHAnsi" w:hAnsiTheme="majorHAnsi" w:cstheme="majorHAnsi"/>
          <w:sz w:val="22"/>
          <w:szCs w:val="22"/>
        </w:rPr>
        <w:t xml:space="preserve"> </w:t>
      </w:r>
      <w:r>
        <w:rPr>
          <w:rFonts w:asciiTheme="majorHAnsi" w:hAnsiTheme="majorHAnsi" w:cstheme="majorHAnsi"/>
          <w:sz w:val="22"/>
          <w:szCs w:val="22"/>
        </w:rPr>
        <w:t xml:space="preserve"> </w:t>
      </w:r>
      <w:r w:rsidR="00920727">
        <w:rPr>
          <w:rFonts w:asciiTheme="majorHAnsi" w:hAnsiTheme="majorHAnsi" w:cstheme="majorHAnsi"/>
          <w:b/>
          <w:bCs/>
          <w:sz w:val="22"/>
          <w:szCs w:val="22"/>
        </w:rPr>
        <w:t>Durvalumab</w:t>
      </w:r>
      <w:proofErr w:type="gramEnd"/>
      <w:r w:rsidR="00920727">
        <w:rPr>
          <w:rFonts w:asciiTheme="majorHAnsi" w:hAnsiTheme="majorHAnsi" w:cstheme="majorHAnsi"/>
          <w:b/>
          <w:bCs/>
          <w:sz w:val="22"/>
          <w:szCs w:val="22"/>
        </w:rPr>
        <w:t xml:space="preserve"> (</w:t>
      </w:r>
      <w:r w:rsidR="00637959">
        <w:rPr>
          <w:rFonts w:asciiTheme="majorHAnsi" w:hAnsiTheme="majorHAnsi" w:cstheme="majorHAnsi"/>
          <w:b/>
          <w:bCs/>
          <w:sz w:val="22"/>
          <w:szCs w:val="22"/>
        </w:rPr>
        <w:t xml:space="preserve">Clinical Study product will not be provided by Sponsor.) </w:t>
      </w:r>
    </w:p>
    <w:p w14:paraId="1B7116D5" w14:textId="3E31CACC" w:rsidR="005F0912" w:rsidRPr="00FA1E1C" w:rsidRDefault="005F0912">
      <w:pPr>
        <w:spacing w:line="360" w:lineRule="auto"/>
        <w:ind w:hanging="2"/>
        <w:rPr>
          <w:rFonts w:asciiTheme="majorHAnsi" w:eastAsia="Calibri" w:hAnsiTheme="majorHAnsi" w:cstheme="majorHAnsi"/>
          <w:sz w:val="22"/>
          <w:szCs w:val="22"/>
        </w:rPr>
      </w:pPr>
    </w:p>
    <w:p w14:paraId="449D1508" w14:textId="77777777" w:rsidR="00771D07" w:rsidRDefault="00705E01">
      <w:pPr>
        <w:spacing w:line="360" w:lineRule="auto"/>
        <w:ind w:right="-421" w:hanging="2"/>
        <w:jc w:val="both"/>
        <w:rPr>
          <w:rFonts w:asciiTheme="majorHAnsi" w:eastAsia="Calibri" w:hAnsiTheme="majorHAnsi" w:cstheme="majorHAnsi"/>
          <w:sz w:val="22"/>
          <w:szCs w:val="22"/>
        </w:rPr>
      </w:pPr>
      <w:r w:rsidRPr="00FA1E1C">
        <w:rPr>
          <w:rFonts w:asciiTheme="majorHAnsi" w:eastAsia="Calibri" w:hAnsiTheme="majorHAnsi" w:cstheme="majorHAnsi"/>
          <w:sz w:val="22"/>
          <w:szCs w:val="22"/>
        </w:rPr>
        <w:t>WHEREAS CRO/SPONSOR desires Institution to conduct a clinical study, and such study is of mutual interest to the Institution, CRO, and SPONSOR</w:t>
      </w:r>
      <w:r w:rsidR="00771D07">
        <w:rPr>
          <w:rFonts w:asciiTheme="majorHAnsi" w:eastAsia="Calibri" w:hAnsiTheme="majorHAnsi" w:cstheme="majorHAnsi"/>
          <w:sz w:val="22"/>
          <w:szCs w:val="22"/>
        </w:rPr>
        <w:t xml:space="preserve">; </w:t>
      </w:r>
    </w:p>
    <w:p w14:paraId="0BC8BDDD" w14:textId="77777777" w:rsidR="00771D07" w:rsidRDefault="00771D07">
      <w:pPr>
        <w:spacing w:line="360" w:lineRule="auto"/>
        <w:ind w:right="-421" w:hanging="2"/>
        <w:jc w:val="both"/>
        <w:rPr>
          <w:rFonts w:asciiTheme="majorHAnsi" w:eastAsia="Calibri" w:hAnsiTheme="majorHAnsi" w:cstheme="majorHAnsi"/>
          <w:sz w:val="22"/>
          <w:szCs w:val="22"/>
        </w:rPr>
      </w:pPr>
    </w:p>
    <w:p w14:paraId="5C8598E2" w14:textId="799A79AB" w:rsidR="005F0912" w:rsidRPr="00FA1E1C" w:rsidRDefault="00771D07">
      <w:pPr>
        <w:spacing w:line="360" w:lineRule="auto"/>
        <w:ind w:right="-421" w:hanging="2"/>
        <w:jc w:val="both"/>
        <w:rPr>
          <w:rFonts w:asciiTheme="majorHAnsi" w:eastAsia="Calibri" w:hAnsiTheme="majorHAnsi" w:cstheme="majorHAnsi"/>
          <w:sz w:val="22"/>
          <w:szCs w:val="22"/>
        </w:rPr>
      </w:pPr>
      <w:r>
        <w:rPr>
          <w:rFonts w:asciiTheme="majorHAnsi" w:eastAsia="Calibri" w:hAnsiTheme="majorHAnsi" w:cstheme="majorHAnsi"/>
          <w:sz w:val="22"/>
          <w:szCs w:val="22"/>
        </w:rPr>
        <w:t>WHEREAS CRO has the obligation to enter and exercise this Agreement under S</w:t>
      </w:r>
      <w:r w:rsidR="00E43457">
        <w:rPr>
          <w:rFonts w:asciiTheme="majorHAnsi" w:eastAsia="Calibri" w:hAnsiTheme="majorHAnsi" w:cstheme="majorHAnsi"/>
          <w:sz w:val="22"/>
          <w:szCs w:val="22"/>
        </w:rPr>
        <w:t>tudy</w:t>
      </w:r>
      <w:r>
        <w:rPr>
          <w:rFonts w:asciiTheme="majorHAnsi" w:eastAsia="Calibri" w:hAnsiTheme="majorHAnsi" w:cstheme="majorHAnsi"/>
          <w:sz w:val="22"/>
          <w:szCs w:val="22"/>
        </w:rPr>
        <w:t xml:space="preserve"> Agreement between CRO and SPONSOR</w:t>
      </w:r>
      <w:r w:rsidR="00705E01" w:rsidRPr="00FA1E1C">
        <w:rPr>
          <w:rFonts w:asciiTheme="majorHAnsi" w:eastAsia="Calibri" w:hAnsiTheme="majorHAnsi" w:cstheme="majorHAnsi"/>
          <w:sz w:val="22"/>
          <w:szCs w:val="22"/>
        </w:rPr>
        <w:t>.</w:t>
      </w:r>
    </w:p>
    <w:p w14:paraId="0C46F617" w14:textId="77777777" w:rsidR="005F0912" w:rsidRPr="00FA1E1C" w:rsidRDefault="005F0912">
      <w:pPr>
        <w:spacing w:line="360" w:lineRule="auto"/>
        <w:ind w:right="-421" w:hanging="2"/>
        <w:jc w:val="both"/>
        <w:rPr>
          <w:rFonts w:asciiTheme="majorHAnsi" w:eastAsia="Calibri" w:hAnsiTheme="majorHAnsi" w:cstheme="majorHAnsi"/>
          <w:sz w:val="22"/>
          <w:szCs w:val="22"/>
        </w:rPr>
      </w:pPr>
    </w:p>
    <w:p w14:paraId="195B779F" w14:textId="77777777" w:rsidR="005F0912" w:rsidRPr="00FA1E1C" w:rsidRDefault="00705E01">
      <w:pPr>
        <w:spacing w:after="200" w:line="360" w:lineRule="auto"/>
        <w:ind w:right="-421" w:hanging="2"/>
        <w:jc w:val="both"/>
        <w:rPr>
          <w:rFonts w:asciiTheme="majorHAnsi" w:eastAsia="Calibri" w:hAnsiTheme="majorHAnsi" w:cstheme="majorHAnsi"/>
          <w:sz w:val="22"/>
          <w:szCs w:val="22"/>
        </w:rPr>
      </w:pPr>
      <w:r w:rsidRPr="00FA1E1C">
        <w:rPr>
          <w:rFonts w:asciiTheme="majorHAnsi" w:eastAsia="Calibri" w:hAnsiTheme="majorHAnsi" w:cstheme="majorHAnsi"/>
          <w:sz w:val="22"/>
          <w:szCs w:val="22"/>
        </w:rPr>
        <w:t>NOW, THEREFORE, in consideration of the premises and of the following mutual promises, covenants, and conditions and the study payment (Please refer to section 6), the parties hereto agree as follows:</w:t>
      </w:r>
    </w:p>
    <w:p w14:paraId="6508C921" w14:textId="18F6B428" w:rsidR="005F0912" w:rsidRPr="00FA1E1C" w:rsidRDefault="00705E01">
      <w:pPr>
        <w:numPr>
          <w:ilvl w:val="0"/>
          <w:numId w:val="10"/>
        </w:numPr>
        <w:tabs>
          <w:tab w:val="left" w:pos="540"/>
          <w:tab w:val="left" w:pos="720"/>
          <w:tab w:val="left" w:pos="810"/>
        </w:tabs>
        <w:spacing w:after="200"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b/>
          <w:sz w:val="22"/>
          <w:szCs w:val="22"/>
        </w:rPr>
        <w:t xml:space="preserve">   SCHEDULE OF THE </w:t>
      </w:r>
      <w:r w:rsidR="00DA3DE9">
        <w:rPr>
          <w:rFonts w:asciiTheme="majorHAnsi" w:hAnsiTheme="majorHAnsi" w:cstheme="majorHAnsi"/>
          <w:b/>
          <w:bCs/>
          <w:sz w:val="22"/>
          <w:szCs w:val="22"/>
        </w:rPr>
        <w:t>CLINICAL STUDY</w:t>
      </w:r>
      <w:r w:rsidR="000B52FC" w:rsidRPr="00FA1E1C">
        <w:rPr>
          <w:rFonts w:asciiTheme="majorHAnsi" w:hAnsiTheme="majorHAnsi" w:cstheme="majorHAnsi"/>
          <w:b/>
          <w:bCs/>
          <w:sz w:val="22"/>
          <w:szCs w:val="22"/>
        </w:rPr>
        <w:t>.</w:t>
      </w:r>
    </w:p>
    <w:p w14:paraId="7B93CDC0" w14:textId="30DC519C" w:rsidR="00734EDA" w:rsidRPr="0065611C" w:rsidRDefault="00705E01" w:rsidP="00734EDA">
      <w:pPr>
        <w:pStyle w:val="NormalWeb"/>
        <w:ind w:hanging="2"/>
        <w:jc w:val="both"/>
        <w:rPr>
          <w:rFonts w:asciiTheme="minorHAnsi" w:hAnsiTheme="minorHAnsi"/>
          <w:sz w:val="22"/>
          <w:szCs w:val="22"/>
        </w:rPr>
      </w:pPr>
      <w:r w:rsidRPr="00FA1E1C">
        <w:rPr>
          <w:rFonts w:asciiTheme="majorHAnsi" w:eastAsia="Calibri" w:hAnsiTheme="majorHAnsi" w:cstheme="majorHAnsi"/>
          <w:color w:val="000000"/>
          <w:sz w:val="22"/>
          <w:szCs w:val="22"/>
        </w:rPr>
        <w:lastRenderedPageBreak/>
        <w:t xml:space="preserve">The </w:t>
      </w:r>
      <w:r w:rsidR="00DA3DE9">
        <w:rPr>
          <w:rFonts w:asciiTheme="majorHAnsi" w:hAnsiTheme="majorHAnsi" w:cstheme="majorHAnsi"/>
          <w:b/>
          <w:bCs/>
          <w:sz w:val="22"/>
          <w:szCs w:val="22"/>
        </w:rPr>
        <w:t>Clinical Study</w:t>
      </w:r>
      <w:r w:rsidR="000B52FC" w:rsidRPr="00FA1E1C">
        <w:rPr>
          <w:rFonts w:asciiTheme="majorHAnsi" w:eastAsia="Calibri" w:hAnsiTheme="majorHAnsi" w:cstheme="majorHAnsi"/>
          <w:color w:val="000000"/>
          <w:sz w:val="22"/>
          <w:szCs w:val="22"/>
        </w:rPr>
        <w:t xml:space="preserve"> </w:t>
      </w:r>
      <w:r w:rsidRPr="00FA1E1C">
        <w:rPr>
          <w:rFonts w:asciiTheme="majorHAnsi" w:eastAsia="Calibri" w:hAnsiTheme="majorHAnsi" w:cstheme="majorHAnsi"/>
          <w:color w:val="000000"/>
          <w:sz w:val="22"/>
          <w:szCs w:val="22"/>
        </w:rPr>
        <w:t xml:space="preserve">is regarded completed when the SPONSOR has received the data collected or generated in accordance with the </w:t>
      </w:r>
      <w:r w:rsidR="00734EDA" w:rsidRPr="00734EDA">
        <w:rPr>
          <w:rFonts w:asciiTheme="minorHAnsi" w:hAnsiTheme="minorHAnsi"/>
          <w:b/>
          <w:bCs/>
        </w:rPr>
        <w:t>D9106R00007</w:t>
      </w:r>
      <w:r w:rsidR="00496F9E" w:rsidRPr="00496F9E">
        <w:rPr>
          <w:rFonts w:asciiTheme="majorHAnsi" w:eastAsia="Calibri" w:hAnsiTheme="majorHAnsi" w:cstheme="majorHAnsi"/>
          <w:b/>
          <w:color w:val="000000"/>
          <w:sz w:val="22"/>
          <w:szCs w:val="22"/>
        </w:rPr>
        <w:t xml:space="preserve"> and </w:t>
      </w:r>
      <w:r w:rsidR="00734EDA" w:rsidRPr="0065611C">
        <w:rPr>
          <w:rFonts w:asciiTheme="minorHAnsi" w:hAnsiTheme="minorHAnsi"/>
          <w:b/>
          <w:sz w:val="22"/>
          <w:szCs w:val="22"/>
          <w:lang w:val="bs-Latn"/>
        </w:rPr>
        <w:t>A prospective, observational, multicenter, post marketing surveillance study to assess safety of Durvalumab in Indian adult patients with resectable Non-Small Cell Lung Cancer (NSCLC)</w:t>
      </w:r>
      <w:r w:rsidR="00734EDA">
        <w:rPr>
          <w:rFonts w:asciiTheme="minorHAnsi" w:hAnsiTheme="minorHAnsi"/>
          <w:b/>
          <w:sz w:val="22"/>
          <w:szCs w:val="22"/>
          <w:lang w:val="bs-Latn"/>
        </w:rPr>
        <w:t xml:space="preserve">. </w:t>
      </w:r>
    </w:p>
    <w:p w14:paraId="1D18E3F0" w14:textId="7049264C" w:rsidR="005F0912" w:rsidRPr="00FA1E1C" w:rsidRDefault="000B52FC">
      <w:pPr>
        <w:tabs>
          <w:tab w:val="left" w:pos="540"/>
          <w:tab w:val="left" w:pos="720"/>
          <w:tab w:val="left" w:pos="810"/>
        </w:tabs>
        <w:spacing w:after="200" w:line="360" w:lineRule="auto"/>
        <w:ind w:right="-421" w:hanging="2"/>
        <w:jc w:val="both"/>
        <w:rPr>
          <w:rFonts w:asciiTheme="majorHAnsi" w:eastAsia="Calibri" w:hAnsiTheme="majorHAnsi" w:cstheme="majorHAnsi"/>
          <w:color w:val="000000"/>
          <w:sz w:val="22"/>
          <w:szCs w:val="22"/>
        </w:rPr>
      </w:pPr>
      <w:r w:rsidRPr="00940CBD">
        <w:rPr>
          <w:rFonts w:asciiTheme="majorHAnsi" w:eastAsia="Calibri" w:hAnsiTheme="majorHAnsi" w:cstheme="majorHAnsi"/>
          <w:color w:val="000000"/>
          <w:sz w:val="22"/>
          <w:szCs w:val="22"/>
        </w:rPr>
        <w:t xml:space="preserve">, </w:t>
      </w:r>
      <w:r w:rsidR="00705E01" w:rsidRPr="00FA1E1C">
        <w:rPr>
          <w:rFonts w:asciiTheme="majorHAnsi" w:eastAsia="Calibri" w:hAnsiTheme="majorHAnsi" w:cstheme="majorHAnsi"/>
          <w:color w:val="000000"/>
          <w:sz w:val="22"/>
          <w:szCs w:val="22"/>
        </w:rPr>
        <w:t xml:space="preserve">and given its approval and informed the institution thereof. </w:t>
      </w:r>
    </w:p>
    <w:p w14:paraId="60754327" w14:textId="77777777" w:rsidR="000B52FC" w:rsidRPr="00FA1E1C" w:rsidRDefault="000B52FC" w:rsidP="00940CBD">
      <w:pPr>
        <w:ind w:hanging="2"/>
        <w:rPr>
          <w:rFonts w:eastAsia="Calibri"/>
        </w:rPr>
      </w:pPr>
    </w:p>
    <w:p w14:paraId="5EED25B5" w14:textId="77777777" w:rsidR="005F0912" w:rsidRPr="00FA1E1C" w:rsidRDefault="00705E01">
      <w:pPr>
        <w:numPr>
          <w:ilvl w:val="0"/>
          <w:numId w:val="10"/>
        </w:numPr>
        <w:tabs>
          <w:tab w:val="left" w:pos="540"/>
          <w:tab w:val="left" w:pos="720"/>
          <w:tab w:val="left" w:pos="810"/>
        </w:tabs>
        <w:spacing w:after="200"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b/>
          <w:sz w:val="22"/>
          <w:szCs w:val="22"/>
        </w:rPr>
        <w:t xml:space="preserve">   STUDY SPECIFIC MATERIALS &amp; RIGHT OF USE</w:t>
      </w:r>
    </w:p>
    <w:p w14:paraId="4ACC8172" w14:textId="3C3C7F41" w:rsidR="005F0912" w:rsidRPr="00FA1E1C" w:rsidRDefault="00705E01">
      <w:pPr>
        <w:pBdr>
          <w:top w:val="nil"/>
          <w:left w:val="nil"/>
          <w:bottom w:val="nil"/>
          <w:right w:val="nil"/>
          <w:between w:val="nil"/>
        </w:pBdr>
        <w:spacing w:line="360" w:lineRule="auto"/>
        <w:ind w:right="-421" w:hanging="2"/>
        <w:jc w:val="both"/>
        <w:rPr>
          <w:rFonts w:asciiTheme="majorHAnsi" w:eastAsia="Calibri" w:hAnsiTheme="majorHAnsi" w:cstheme="majorHAnsi"/>
          <w:color w:val="000000"/>
          <w:sz w:val="22"/>
          <w:szCs w:val="22"/>
        </w:rPr>
      </w:pPr>
      <w:r w:rsidRPr="00FA1E1C">
        <w:rPr>
          <w:rFonts w:asciiTheme="majorHAnsi" w:eastAsia="Calibri" w:hAnsiTheme="majorHAnsi" w:cstheme="majorHAnsi"/>
          <w:color w:val="000000"/>
          <w:sz w:val="22"/>
          <w:szCs w:val="22"/>
        </w:rPr>
        <w:t xml:space="preserve">The CRO shall provide the </w:t>
      </w:r>
      <w:r w:rsidR="00DA3DE9">
        <w:rPr>
          <w:rFonts w:asciiTheme="majorHAnsi" w:eastAsia="Calibri" w:hAnsiTheme="majorHAnsi" w:cstheme="majorHAnsi"/>
          <w:color w:val="000000"/>
          <w:sz w:val="22"/>
          <w:szCs w:val="22"/>
        </w:rPr>
        <w:t>I</w:t>
      </w:r>
      <w:r w:rsidRPr="00FA1E1C">
        <w:rPr>
          <w:rFonts w:asciiTheme="majorHAnsi" w:eastAsia="Calibri" w:hAnsiTheme="majorHAnsi" w:cstheme="majorHAnsi"/>
          <w:color w:val="000000"/>
          <w:sz w:val="22"/>
          <w:szCs w:val="22"/>
        </w:rPr>
        <w:t xml:space="preserve">nstitution with the data and documents needed for conducting </w:t>
      </w:r>
      <w:r w:rsidR="00DA3DE9">
        <w:rPr>
          <w:rFonts w:asciiTheme="majorHAnsi" w:eastAsia="Calibri" w:hAnsiTheme="majorHAnsi" w:cstheme="majorHAnsi"/>
          <w:color w:val="000000"/>
          <w:sz w:val="22"/>
          <w:szCs w:val="22"/>
        </w:rPr>
        <w:t>Clinical Study</w:t>
      </w:r>
      <w:r w:rsidRPr="00FA1E1C">
        <w:rPr>
          <w:rFonts w:asciiTheme="majorHAnsi" w:eastAsia="Calibri" w:hAnsiTheme="majorHAnsi" w:cstheme="majorHAnsi"/>
          <w:color w:val="000000"/>
          <w:sz w:val="22"/>
          <w:szCs w:val="22"/>
        </w:rPr>
        <w:t xml:space="preserve"> </w:t>
      </w:r>
      <w:r w:rsidR="00E16B19">
        <w:rPr>
          <w:rFonts w:asciiTheme="majorHAnsi" w:eastAsia="Calibri" w:hAnsiTheme="majorHAnsi" w:cstheme="majorHAnsi"/>
          <w:color w:val="000000"/>
          <w:sz w:val="22"/>
          <w:szCs w:val="22"/>
        </w:rPr>
        <w:t xml:space="preserve">in accordance </w:t>
      </w:r>
      <w:proofErr w:type="gramStart"/>
      <w:r w:rsidR="00E16B19">
        <w:rPr>
          <w:rFonts w:asciiTheme="majorHAnsi" w:eastAsia="Calibri" w:hAnsiTheme="majorHAnsi" w:cstheme="majorHAnsi"/>
          <w:color w:val="000000"/>
          <w:sz w:val="22"/>
          <w:szCs w:val="22"/>
        </w:rPr>
        <w:t>to</w:t>
      </w:r>
      <w:proofErr w:type="gramEnd"/>
      <w:r w:rsidR="00E16B19">
        <w:rPr>
          <w:rFonts w:asciiTheme="majorHAnsi" w:eastAsia="Calibri" w:hAnsiTheme="majorHAnsi" w:cstheme="majorHAnsi"/>
          <w:color w:val="000000"/>
          <w:sz w:val="22"/>
          <w:szCs w:val="22"/>
        </w:rPr>
        <w:t xml:space="preserve"> local regulatory requirement</w:t>
      </w:r>
      <w:r w:rsidR="00DA3DE9">
        <w:rPr>
          <w:rFonts w:asciiTheme="majorHAnsi" w:eastAsia="Calibri" w:hAnsiTheme="majorHAnsi" w:cstheme="majorHAnsi"/>
          <w:color w:val="000000"/>
          <w:sz w:val="22"/>
          <w:szCs w:val="22"/>
        </w:rPr>
        <w:t>s</w:t>
      </w:r>
      <w:r w:rsidR="00843156">
        <w:rPr>
          <w:rFonts w:asciiTheme="majorHAnsi" w:eastAsia="Calibri" w:hAnsiTheme="majorHAnsi" w:cstheme="majorHAnsi"/>
          <w:color w:val="000000"/>
          <w:sz w:val="22"/>
          <w:szCs w:val="22"/>
        </w:rPr>
        <w:t>.</w:t>
      </w:r>
      <w:r w:rsidRPr="00FA1E1C">
        <w:rPr>
          <w:rFonts w:asciiTheme="majorHAnsi" w:eastAsia="Calibri" w:hAnsiTheme="majorHAnsi" w:cstheme="majorHAnsi"/>
          <w:color w:val="000000"/>
          <w:sz w:val="22"/>
          <w:szCs w:val="22"/>
        </w:rPr>
        <w:t xml:space="preserve"> </w:t>
      </w:r>
    </w:p>
    <w:p w14:paraId="5C529EDE" w14:textId="0372C0A5" w:rsidR="005F0912" w:rsidRPr="00FA1E1C" w:rsidRDefault="00705E01" w:rsidP="000B52FC">
      <w:pPr>
        <w:pBdr>
          <w:top w:val="nil"/>
          <w:left w:val="nil"/>
          <w:bottom w:val="nil"/>
          <w:right w:val="nil"/>
          <w:between w:val="nil"/>
        </w:pBdr>
        <w:tabs>
          <w:tab w:val="left" w:pos="540"/>
          <w:tab w:val="left" w:pos="720"/>
          <w:tab w:val="left" w:pos="810"/>
        </w:tabs>
        <w:spacing w:after="200" w:line="360" w:lineRule="auto"/>
        <w:ind w:right="-421" w:hanging="2"/>
        <w:jc w:val="both"/>
        <w:rPr>
          <w:rFonts w:asciiTheme="majorHAnsi" w:eastAsia="Calibri" w:hAnsiTheme="majorHAnsi" w:cstheme="majorHAnsi"/>
          <w:color w:val="000000"/>
          <w:sz w:val="22"/>
          <w:szCs w:val="22"/>
        </w:rPr>
      </w:pPr>
      <w:r w:rsidRPr="00FA1E1C">
        <w:rPr>
          <w:rFonts w:asciiTheme="majorHAnsi" w:eastAsia="Calibri" w:hAnsiTheme="majorHAnsi" w:cstheme="majorHAnsi"/>
          <w:color w:val="000000"/>
          <w:sz w:val="22"/>
          <w:szCs w:val="22"/>
        </w:rPr>
        <w:t xml:space="preserve">The data and documents provided by the CRO may be used solely for the conduct of this </w:t>
      </w:r>
      <w:r w:rsidR="00DA3DE9">
        <w:rPr>
          <w:rFonts w:asciiTheme="majorHAnsi" w:eastAsia="Calibri" w:hAnsiTheme="majorHAnsi" w:cstheme="majorHAnsi"/>
          <w:color w:val="000000"/>
          <w:sz w:val="22"/>
          <w:szCs w:val="22"/>
        </w:rPr>
        <w:t>Clinical Study</w:t>
      </w:r>
      <w:r w:rsidRPr="00FA1E1C">
        <w:rPr>
          <w:rFonts w:asciiTheme="majorHAnsi" w:eastAsia="Calibri" w:hAnsiTheme="majorHAnsi" w:cstheme="majorHAnsi"/>
          <w:color w:val="000000"/>
          <w:sz w:val="22"/>
          <w:szCs w:val="22"/>
        </w:rPr>
        <w:t xml:space="preserve"> in accordance with this </w:t>
      </w:r>
      <w:r w:rsidR="00DA3DE9">
        <w:rPr>
          <w:rFonts w:asciiTheme="majorHAnsi" w:eastAsia="Calibri" w:hAnsiTheme="majorHAnsi" w:cstheme="majorHAnsi"/>
          <w:color w:val="000000"/>
          <w:sz w:val="22"/>
          <w:szCs w:val="22"/>
        </w:rPr>
        <w:t>A</w:t>
      </w:r>
      <w:r w:rsidRPr="00FA1E1C">
        <w:rPr>
          <w:rFonts w:asciiTheme="majorHAnsi" w:eastAsia="Calibri" w:hAnsiTheme="majorHAnsi" w:cstheme="majorHAnsi"/>
          <w:color w:val="000000"/>
          <w:sz w:val="22"/>
          <w:szCs w:val="22"/>
        </w:rPr>
        <w:t xml:space="preserve">greement. </w:t>
      </w:r>
    </w:p>
    <w:p w14:paraId="68A59E69" w14:textId="77777777" w:rsidR="005F0912" w:rsidRPr="00FA1E1C" w:rsidRDefault="00705E01">
      <w:pPr>
        <w:numPr>
          <w:ilvl w:val="0"/>
          <w:numId w:val="10"/>
        </w:numPr>
        <w:tabs>
          <w:tab w:val="left" w:pos="540"/>
          <w:tab w:val="left" w:pos="720"/>
          <w:tab w:val="left" w:pos="810"/>
        </w:tabs>
        <w:spacing w:after="200"/>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b/>
          <w:sz w:val="22"/>
          <w:szCs w:val="22"/>
        </w:rPr>
        <w:t xml:space="preserve">   STATEMENT OF WORK</w:t>
      </w:r>
    </w:p>
    <w:p w14:paraId="0A262424" w14:textId="43B58D07" w:rsidR="00734EDA" w:rsidRPr="0065611C" w:rsidRDefault="00705E01" w:rsidP="00734EDA">
      <w:pPr>
        <w:pStyle w:val="NormalWeb"/>
        <w:ind w:hanging="2"/>
        <w:jc w:val="both"/>
        <w:rPr>
          <w:rFonts w:asciiTheme="minorHAnsi" w:hAnsiTheme="minorHAnsi"/>
          <w:sz w:val="22"/>
          <w:szCs w:val="22"/>
        </w:rPr>
      </w:pPr>
      <w:r w:rsidRPr="00FA1E1C">
        <w:rPr>
          <w:rFonts w:asciiTheme="majorHAnsi" w:eastAsia="Calibri" w:hAnsiTheme="majorHAnsi" w:cstheme="majorHAnsi"/>
          <w:color w:val="000000"/>
          <w:sz w:val="22"/>
          <w:szCs w:val="22"/>
        </w:rPr>
        <w:t xml:space="preserve">The Institution agrees to conduct the clinical study entitled </w:t>
      </w:r>
      <w:r w:rsidR="00D04342" w:rsidRPr="00734EDA">
        <w:rPr>
          <w:rFonts w:asciiTheme="minorHAnsi" w:hAnsiTheme="minorHAnsi"/>
          <w:b/>
          <w:bCs/>
        </w:rPr>
        <w:t>D9106R00007</w:t>
      </w:r>
      <w:r w:rsidR="00940CBD" w:rsidRPr="00940CBD">
        <w:rPr>
          <w:rFonts w:asciiTheme="majorHAnsi" w:eastAsia="Calibri" w:hAnsiTheme="majorHAnsi" w:cstheme="majorHAnsi"/>
          <w:color w:val="000000"/>
          <w:sz w:val="22"/>
          <w:szCs w:val="22"/>
        </w:rPr>
        <w:t xml:space="preserve"> </w:t>
      </w:r>
      <w:r w:rsidRPr="00FA1E1C">
        <w:rPr>
          <w:rFonts w:asciiTheme="majorHAnsi" w:eastAsia="Calibri" w:hAnsiTheme="majorHAnsi" w:cstheme="majorHAnsi"/>
          <w:color w:val="000000"/>
          <w:sz w:val="22"/>
          <w:szCs w:val="22"/>
        </w:rPr>
        <w:t>("</w:t>
      </w:r>
      <w:r w:rsidR="00DA3DE9">
        <w:rPr>
          <w:rFonts w:asciiTheme="majorHAnsi" w:eastAsia="Calibri" w:hAnsiTheme="majorHAnsi" w:cstheme="majorHAnsi"/>
          <w:color w:val="000000"/>
          <w:sz w:val="22"/>
          <w:szCs w:val="22"/>
        </w:rPr>
        <w:t xml:space="preserve">Clinical </w:t>
      </w:r>
      <w:r w:rsidRPr="00FA1E1C">
        <w:rPr>
          <w:rFonts w:asciiTheme="majorHAnsi" w:eastAsia="Calibri" w:hAnsiTheme="majorHAnsi" w:cstheme="majorHAnsi"/>
          <w:color w:val="000000"/>
          <w:sz w:val="22"/>
          <w:szCs w:val="22"/>
        </w:rPr>
        <w:t>Study"</w:t>
      </w:r>
      <w:proofErr w:type="gramStart"/>
      <w:r w:rsidRPr="00FA1E1C">
        <w:rPr>
          <w:rFonts w:asciiTheme="majorHAnsi" w:eastAsia="Calibri" w:hAnsiTheme="majorHAnsi" w:cstheme="majorHAnsi"/>
          <w:color w:val="000000"/>
          <w:sz w:val="22"/>
          <w:szCs w:val="22"/>
        </w:rPr>
        <w:t>)</w:t>
      </w:r>
      <w:r w:rsidR="00843803" w:rsidRPr="00FA1E1C" w:rsidDel="00843803">
        <w:rPr>
          <w:rFonts w:asciiTheme="majorHAnsi" w:eastAsia="Calibri" w:hAnsiTheme="majorHAnsi" w:cstheme="majorHAnsi"/>
          <w:color w:val="000000"/>
          <w:sz w:val="22"/>
          <w:szCs w:val="22"/>
        </w:rPr>
        <w:t xml:space="preserve"> </w:t>
      </w:r>
      <w:r w:rsidR="00DA3DE9">
        <w:rPr>
          <w:rFonts w:asciiTheme="majorHAnsi" w:eastAsia="Calibri" w:hAnsiTheme="majorHAnsi" w:cstheme="majorHAnsi"/>
          <w:color w:val="000000"/>
          <w:sz w:val="22"/>
          <w:szCs w:val="22"/>
        </w:rPr>
        <w:t>,</w:t>
      </w:r>
      <w:proofErr w:type="gramEnd"/>
      <w:r w:rsidR="00DA3DE9">
        <w:rPr>
          <w:rFonts w:asciiTheme="majorHAnsi" w:eastAsia="Calibri" w:hAnsiTheme="majorHAnsi" w:cstheme="majorHAnsi"/>
          <w:color w:val="000000"/>
          <w:sz w:val="22"/>
          <w:szCs w:val="22"/>
        </w:rPr>
        <w:t xml:space="preserve"> in accordance with</w:t>
      </w:r>
      <w:r w:rsidR="00E43457">
        <w:rPr>
          <w:rFonts w:asciiTheme="majorHAnsi" w:eastAsia="Calibri" w:hAnsiTheme="majorHAnsi" w:cstheme="majorHAnsi"/>
          <w:color w:val="000000"/>
          <w:sz w:val="22"/>
          <w:szCs w:val="22"/>
        </w:rPr>
        <w:t xml:space="preserve"> </w:t>
      </w:r>
      <w:proofErr w:type="gramStart"/>
      <w:r w:rsidR="002B07FC" w:rsidRPr="00FA1E1C">
        <w:rPr>
          <w:rFonts w:asciiTheme="majorHAnsi" w:eastAsia="Calibri" w:hAnsiTheme="majorHAnsi" w:cstheme="majorHAnsi"/>
          <w:color w:val="000000"/>
          <w:sz w:val="22"/>
          <w:szCs w:val="22"/>
        </w:rPr>
        <w:t>‘</w:t>
      </w:r>
      <w:r w:rsidR="00940CBD">
        <w:rPr>
          <w:rFonts w:asciiTheme="majorHAnsi" w:hAnsiTheme="majorHAnsi" w:cstheme="majorHAnsi"/>
          <w:sz w:val="22"/>
          <w:szCs w:val="22"/>
        </w:rPr>
        <w:t xml:space="preserve"> </w:t>
      </w:r>
      <w:r w:rsidR="00734EDA" w:rsidRPr="0065611C">
        <w:rPr>
          <w:rFonts w:asciiTheme="minorHAnsi" w:hAnsiTheme="minorHAnsi"/>
          <w:b/>
          <w:sz w:val="22"/>
          <w:szCs w:val="22"/>
          <w:lang w:val="bs-Latn"/>
        </w:rPr>
        <w:t>A</w:t>
      </w:r>
      <w:proofErr w:type="gramEnd"/>
      <w:r w:rsidR="00734EDA" w:rsidRPr="0065611C">
        <w:rPr>
          <w:rFonts w:asciiTheme="minorHAnsi" w:hAnsiTheme="minorHAnsi"/>
          <w:b/>
          <w:sz w:val="22"/>
          <w:szCs w:val="22"/>
          <w:lang w:val="bs-Latn"/>
        </w:rPr>
        <w:t xml:space="preserve"> prospective, observational, multicenter, post marketing surveillance study to assess safety of Durvalumab in Indian adult patients with resectable Non-Small Cell Lung Cancer (NSCLC)</w:t>
      </w:r>
      <w:r w:rsidR="00734EDA">
        <w:rPr>
          <w:rFonts w:asciiTheme="minorHAnsi" w:hAnsiTheme="minorHAnsi"/>
          <w:b/>
          <w:sz w:val="22"/>
          <w:szCs w:val="22"/>
          <w:lang w:val="bs-Latn"/>
        </w:rPr>
        <w:t xml:space="preserve">, </w:t>
      </w:r>
    </w:p>
    <w:p w14:paraId="34BB1456" w14:textId="56025D77" w:rsidR="005F0912" w:rsidRPr="00FA1E1C" w:rsidRDefault="00705E01" w:rsidP="00734EDA">
      <w:pPr>
        <w:spacing w:before="240" w:after="240" w:line="360" w:lineRule="auto"/>
        <w:ind w:left="-2" w:right="-421"/>
        <w:jc w:val="both"/>
        <w:rPr>
          <w:rFonts w:asciiTheme="majorHAnsi" w:eastAsia="Calibri" w:hAnsiTheme="majorHAnsi" w:cstheme="majorHAnsi"/>
          <w:color w:val="000000"/>
          <w:sz w:val="22"/>
          <w:szCs w:val="22"/>
        </w:rPr>
      </w:pPr>
      <w:r w:rsidRPr="00FA1E1C">
        <w:rPr>
          <w:rFonts w:asciiTheme="majorHAnsi" w:eastAsia="Calibri" w:hAnsiTheme="majorHAnsi" w:cstheme="majorHAnsi"/>
          <w:color w:val="000000"/>
          <w:sz w:val="22"/>
          <w:szCs w:val="22"/>
        </w:rPr>
        <w:t>("Protocol</w:t>
      </w:r>
      <w:r w:rsidR="00AF2CC3" w:rsidRPr="00FA1E1C">
        <w:rPr>
          <w:rFonts w:asciiTheme="majorHAnsi" w:eastAsia="Calibri" w:hAnsiTheme="majorHAnsi" w:cstheme="majorHAnsi"/>
          <w:color w:val="000000"/>
          <w:sz w:val="22"/>
          <w:szCs w:val="22"/>
        </w:rPr>
        <w:t>/CIP</w:t>
      </w:r>
      <w:r w:rsidRPr="00FA1E1C">
        <w:rPr>
          <w:rFonts w:asciiTheme="majorHAnsi" w:eastAsia="Calibri" w:hAnsiTheme="majorHAnsi" w:cstheme="majorHAnsi"/>
          <w:color w:val="000000"/>
          <w:sz w:val="22"/>
          <w:szCs w:val="22"/>
        </w:rPr>
        <w:t xml:space="preserve">") and any approved amendments thereto, as kept of record by the appropriate Ethics Committee constituted as per </w:t>
      </w:r>
      <w:r w:rsidRPr="00FA1E1C">
        <w:rPr>
          <w:rFonts w:asciiTheme="majorHAnsi" w:eastAsia="Calibri" w:hAnsiTheme="majorHAnsi" w:cstheme="majorHAnsi"/>
          <w:b/>
          <w:color w:val="000000"/>
          <w:sz w:val="22"/>
          <w:szCs w:val="22"/>
        </w:rPr>
        <w:t>N</w:t>
      </w:r>
      <w:r w:rsidR="00AF2CC3" w:rsidRPr="00FA1E1C">
        <w:rPr>
          <w:rFonts w:asciiTheme="majorHAnsi" w:eastAsia="Calibri" w:hAnsiTheme="majorHAnsi" w:cstheme="majorHAnsi"/>
          <w:b/>
          <w:color w:val="000000"/>
          <w:sz w:val="22"/>
          <w:szCs w:val="22"/>
        </w:rPr>
        <w:t xml:space="preserve">ew </w:t>
      </w:r>
      <w:r w:rsidRPr="00FA1E1C">
        <w:rPr>
          <w:rFonts w:asciiTheme="majorHAnsi" w:eastAsia="Calibri" w:hAnsiTheme="majorHAnsi" w:cstheme="majorHAnsi"/>
          <w:b/>
          <w:color w:val="000000"/>
          <w:sz w:val="22"/>
          <w:szCs w:val="22"/>
        </w:rPr>
        <w:t>D</w:t>
      </w:r>
      <w:r w:rsidR="00AF2CC3" w:rsidRPr="00FA1E1C">
        <w:rPr>
          <w:rFonts w:asciiTheme="majorHAnsi" w:eastAsia="Calibri" w:hAnsiTheme="majorHAnsi" w:cstheme="majorHAnsi"/>
          <w:b/>
          <w:color w:val="000000"/>
          <w:sz w:val="22"/>
          <w:szCs w:val="22"/>
        </w:rPr>
        <w:t xml:space="preserve">rugs and Clinical </w:t>
      </w:r>
      <w:r w:rsidRPr="00FA1E1C">
        <w:rPr>
          <w:rFonts w:asciiTheme="majorHAnsi" w:eastAsia="Calibri" w:hAnsiTheme="majorHAnsi" w:cstheme="majorHAnsi"/>
          <w:b/>
          <w:color w:val="000000"/>
          <w:sz w:val="22"/>
          <w:szCs w:val="22"/>
        </w:rPr>
        <w:t>T</w:t>
      </w:r>
      <w:r w:rsidR="00AF2CC3" w:rsidRPr="00FA1E1C">
        <w:rPr>
          <w:rFonts w:asciiTheme="majorHAnsi" w:eastAsia="Calibri" w:hAnsiTheme="majorHAnsi" w:cstheme="majorHAnsi"/>
          <w:b/>
          <w:color w:val="000000"/>
          <w:sz w:val="22"/>
          <w:szCs w:val="22"/>
        </w:rPr>
        <w:t>rial</w:t>
      </w:r>
      <w:r w:rsidRPr="00FA1E1C">
        <w:rPr>
          <w:rFonts w:asciiTheme="majorHAnsi" w:eastAsia="Calibri" w:hAnsiTheme="majorHAnsi" w:cstheme="majorHAnsi"/>
          <w:b/>
          <w:color w:val="000000"/>
          <w:sz w:val="22"/>
          <w:szCs w:val="22"/>
        </w:rPr>
        <w:t xml:space="preserve"> rules</w:t>
      </w:r>
      <w:r w:rsidR="00AF2CC3" w:rsidRPr="00FA1E1C">
        <w:rPr>
          <w:rFonts w:asciiTheme="majorHAnsi" w:eastAsia="Calibri" w:hAnsiTheme="majorHAnsi" w:cstheme="majorHAnsi"/>
          <w:b/>
          <w:color w:val="000000"/>
          <w:sz w:val="22"/>
          <w:szCs w:val="22"/>
        </w:rPr>
        <w:t xml:space="preserve"> 2019</w:t>
      </w:r>
      <w:r w:rsidRPr="00FA1E1C">
        <w:rPr>
          <w:rFonts w:asciiTheme="majorHAnsi" w:eastAsia="Calibri" w:hAnsiTheme="majorHAnsi" w:cstheme="majorHAnsi"/>
          <w:b/>
          <w:color w:val="000000"/>
          <w:sz w:val="22"/>
          <w:szCs w:val="22"/>
        </w:rPr>
        <w:t>, Medical</w:t>
      </w:r>
      <w:r w:rsidRPr="00FA1E1C">
        <w:rPr>
          <w:rFonts w:asciiTheme="majorHAnsi" w:eastAsia="Calibri" w:hAnsiTheme="majorHAnsi" w:cstheme="majorHAnsi"/>
          <w:b/>
          <w:sz w:val="22"/>
          <w:szCs w:val="22"/>
        </w:rPr>
        <w:t xml:space="preserve"> Device Rules 2017</w:t>
      </w:r>
      <w:sdt>
        <w:sdtPr>
          <w:rPr>
            <w:rFonts w:asciiTheme="majorHAnsi" w:hAnsiTheme="majorHAnsi" w:cstheme="majorHAnsi"/>
            <w:sz w:val="22"/>
            <w:szCs w:val="22"/>
          </w:rPr>
          <w:tag w:val="goog_rdk_0"/>
          <w:id w:val="1117871359"/>
        </w:sdtPr>
        <w:sdtContent>
          <w:r w:rsidRPr="00FA1E1C">
            <w:rPr>
              <w:rFonts w:asciiTheme="majorHAnsi" w:eastAsia="Calibri" w:hAnsiTheme="majorHAnsi" w:cstheme="majorHAnsi"/>
              <w:b/>
              <w:color w:val="000000"/>
              <w:sz w:val="22"/>
              <w:szCs w:val="22"/>
            </w:rPr>
            <w:t>, ISO 14155:2020</w:t>
          </w:r>
        </w:sdtContent>
      </w:sdt>
      <w:r w:rsidRPr="00FA1E1C">
        <w:rPr>
          <w:rFonts w:asciiTheme="majorHAnsi" w:eastAsia="Calibri" w:hAnsiTheme="majorHAnsi" w:cstheme="majorHAnsi"/>
          <w:b/>
          <w:color w:val="000000"/>
          <w:sz w:val="22"/>
          <w:szCs w:val="22"/>
        </w:rPr>
        <w:t xml:space="preserve"> </w:t>
      </w:r>
      <w:r w:rsidRPr="00FA1E1C">
        <w:rPr>
          <w:rFonts w:asciiTheme="majorHAnsi" w:eastAsia="Calibri" w:hAnsiTheme="majorHAnsi" w:cstheme="majorHAnsi"/>
          <w:color w:val="000000"/>
          <w:sz w:val="22"/>
          <w:szCs w:val="22"/>
        </w:rPr>
        <w:t>is incorporated herein by reference.  In the event of a conflict between the terms of this Agreement and the Protocol</w:t>
      </w:r>
      <w:r w:rsidR="00AF2CC3" w:rsidRPr="00FA1E1C">
        <w:rPr>
          <w:rFonts w:asciiTheme="majorHAnsi" w:eastAsia="Calibri" w:hAnsiTheme="majorHAnsi" w:cstheme="majorHAnsi"/>
          <w:color w:val="000000"/>
          <w:sz w:val="22"/>
          <w:szCs w:val="22"/>
        </w:rPr>
        <w:t>/CIP</w:t>
      </w:r>
      <w:r w:rsidRPr="00FA1E1C">
        <w:rPr>
          <w:rFonts w:asciiTheme="majorHAnsi" w:eastAsia="Calibri" w:hAnsiTheme="majorHAnsi" w:cstheme="majorHAnsi"/>
          <w:color w:val="000000"/>
          <w:sz w:val="22"/>
          <w:szCs w:val="22"/>
        </w:rPr>
        <w:t xml:space="preserve">, the terms of this Agreement shall control except as regards </w:t>
      </w:r>
      <w:r w:rsidR="00843803">
        <w:rPr>
          <w:rFonts w:asciiTheme="majorHAnsi" w:eastAsia="Calibri" w:hAnsiTheme="majorHAnsi" w:cstheme="majorHAnsi"/>
          <w:color w:val="000000"/>
          <w:sz w:val="22"/>
          <w:szCs w:val="22"/>
        </w:rPr>
        <w:t xml:space="preserve">Clinical </w:t>
      </w:r>
      <w:r w:rsidRPr="00FA1E1C">
        <w:rPr>
          <w:rFonts w:asciiTheme="majorHAnsi" w:eastAsia="Calibri" w:hAnsiTheme="majorHAnsi" w:cstheme="majorHAnsi"/>
          <w:color w:val="000000"/>
          <w:sz w:val="22"/>
          <w:szCs w:val="22"/>
        </w:rPr>
        <w:t>Study participant care, in which case the Protocol</w:t>
      </w:r>
      <w:r w:rsidR="00AF2CC3" w:rsidRPr="00FA1E1C">
        <w:rPr>
          <w:rFonts w:asciiTheme="majorHAnsi" w:eastAsia="Calibri" w:hAnsiTheme="majorHAnsi" w:cstheme="majorHAnsi"/>
          <w:color w:val="000000"/>
          <w:sz w:val="22"/>
          <w:szCs w:val="22"/>
        </w:rPr>
        <w:t>/CIP</w:t>
      </w:r>
      <w:r w:rsidRPr="00FA1E1C">
        <w:rPr>
          <w:rFonts w:asciiTheme="majorHAnsi" w:eastAsia="Calibri" w:hAnsiTheme="majorHAnsi" w:cstheme="majorHAnsi"/>
          <w:color w:val="000000"/>
          <w:sz w:val="22"/>
          <w:szCs w:val="22"/>
        </w:rPr>
        <w:t xml:space="preserve"> terms shall control.  The Institution represents and warrants that it has, or by the commencement of the</w:t>
      </w:r>
      <w:r w:rsidR="00843803">
        <w:rPr>
          <w:rFonts w:asciiTheme="majorHAnsi" w:eastAsia="Calibri" w:hAnsiTheme="majorHAnsi" w:cstheme="majorHAnsi"/>
          <w:color w:val="000000"/>
          <w:sz w:val="22"/>
          <w:szCs w:val="22"/>
        </w:rPr>
        <w:t xml:space="preserve"> Clinical</w:t>
      </w:r>
      <w:r w:rsidRPr="00FA1E1C">
        <w:rPr>
          <w:rFonts w:asciiTheme="majorHAnsi" w:eastAsia="Calibri" w:hAnsiTheme="majorHAnsi" w:cstheme="majorHAnsi"/>
          <w:color w:val="000000"/>
          <w:sz w:val="22"/>
          <w:szCs w:val="22"/>
        </w:rPr>
        <w:t xml:space="preserve"> Study will have, the experience, capability, resources, and competent for conducting the said</w:t>
      </w:r>
      <w:r w:rsidR="00843803">
        <w:rPr>
          <w:rFonts w:asciiTheme="majorHAnsi" w:eastAsia="Calibri" w:hAnsiTheme="majorHAnsi" w:cstheme="majorHAnsi"/>
          <w:color w:val="000000"/>
          <w:sz w:val="22"/>
          <w:szCs w:val="22"/>
        </w:rPr>
        <w:t xml:space="preserve"> Clinical </w:t>
      </w:r>
      <w:r w:rsidRPr="00FA1E1C">
        <w:rPr>
          <w:rFonts w:asciiTheme="majorHAnsi" w:eastAsia="Calibri" w:hAnsiTheme="majorHAnsi" w:cstheme="majorHAnsi"/>
          <w:color w:val="000000"/>
          <w:sz w:val="22"/>
          <w:szCs w:val="22"/>
        </w:rPr>
        <w:t xml:space="preserve"> </w:t>
      </w:r>
      <w:r w:rsidR="00DA3DE9">
        <w:rPr>
          <w:rFonts w:asciiTheme="majorHAnsi" w:eastAsia="Calibri" w:hAnsiTheme="majorHAnsi" w:cstheme="majorHAnsi"/>
          <w:color w:val="000000"/>
          <w:sz w:val="22"/>
          <w:szCs w:val="22"/>
        </w:rPr>
        <w:t>S</w:t>
      </w:r>
      <w:r w:rsidRPr="00FA1E1C">
        <w:rPr>
          <w:rFonts w:asciiTheme="majorHAnsi" w:eastAsia="Calibri" w:hAnsiTheme="majorHAnsi" w:cstheme="majorHAnsi"/>
          <w:color w:val="000000"/>
          <w:sz w:val="22"/>
          <w:szCs w:val="22"/>
        </w:rPr>
        <w:t xml:space="preserve">tudy as per required law including, but not limited to, sufficient personnel and equipment, to efficiently and expeditiously perform the </w:t>
      </w:r>
      <w:r w:rsidR="00843803">
        <w:rPr>
          <w:rFonts w:asciiTheme="majorHAnsi" w:eastAsia="Calibri" w:hAnsiTheme="majorHAnsi" w:cstheme="majorHAnsi"/>
          <w:color w:val="000000"/>
          <w:sz w:val="22"/>
          <w:szCs w:val="22"/>
        </w:rPr>
        <w:t xml:space="preserve">Clinical </w:t>
      </w:r>
      <w:r w:rsidRPr="00FA1E1C">
        <w:rPr>
          <w:rFonts w:asciiTheme="majorHAnsi" w:eastAsia="Calibri" w:hAnsiTheme="majorHAnsi" w:cstheme="majorHAnsi"/>
          <w:color w:val="000000"/>
          <w:sz w:val="22"/>
          <w:szCs w:val="22"/>
        </w:rPr>
        <w:t>Study in a professional and competent manner.</w:t>
      </w:r>
    </w:p>
    <w:p w14:paraId="79E68433" w14:textId="5B35A46A" w:rsidR="00FF5ACD" w:rsidRDefault="00FF5ACD" w:rsidP="00FF5ACD">
      <w:pPr>
        <w:numPr>
          <w:ilvl w:val="0"/>
          <w:numId w:val="10"/>
        </w:numPr>
        <w:tabs>
          <w:tab w:val="left" w:pos="540"/>
          <w:tab w:val="left" w:pos="720"/>
          <w:tab w:val="left" w:pos="810"/>
        </w:tabs>
        <w:spacing w:before="240" w:line="360" w:lineRule="auto"/>
        <w:ind w:left="0" w:right="-421" w:hanging="2"/>
        <w:jc w:val="both"/>
        <w:rPr>
          <w:rFonts w:ascii="Calibri" w:eastAsia="Calibri" w:hAnsi="Calibri" w:cs="Calibri"/>
          <w:sz w:val="22"/>
          <w:szCs w:val="22"/>
        </w:rPr>
      </w:pPr>
      <w:r>
        <w:rPr>
          <w:rFonts w:ascii="Calibri" w:eastAsia="Calibri" w:hAnsi="Calibri" w:cs="Calibri"/>
          <w:b/>
          <w:sz w:val="22"/>
          <w:szCs w:val="22"/>
        </w:rPr>
        <w:t xml:space="preserve">EQUIPMENT DELIVERED FOR </w:t>
      </w:r>
      <w:r w:rsidR="00940CBD">
        <w:rPr>
          <w:rFonts w:ascii="Calibri" w:eastAsia="Calibri" w:hAnsi="Calibri" w:cs="Calibri"/>
          <w:b/>
          <w:sz w:val="22"/>
          <w:szCs w:val="22"/>
        </w:rPr>
        <w:t>CLINICAL INVESTIGATIONS</w:t>
      </w:r>
    </w:p>
    <w:p w14:paraId="40914C29" w14:textId="02B8759F" w:rsidR="00FF5ACD" w:rsidRPr="00FF5ACD" w:rsidRDefault="00FF5ACD" w:rsidP="00FF5ACD">
      <w:pPr>
        <w:pStyle w:val="NoSpacing"/>
        <w:spacing w:line="360" w:lineRule="auto"/>
        <w:jc w:val="both"/>
        <w:rPr>
          <w:rFonts w:asciiTheme="majorHAnsi" w:eastAsia="Calibri" w:hAnsiTheme="majorHAnsi" w:cstheme="majorHAnsi"/>
          <w:color w:val="000000"/>
          <w:position w:val="-1"/>
          <w:sz w:val="22"/>
          <w:szCs w:val="22"/>
        </w:rPr>
      </w:pPr>
      <w:r w:rsidRPr="00FF5ACD">
        <w:rPr>
          <w:rFonts w:asciiTheme="majorHAnsi" w:eastAsia="Calibri" w:hAnsiTheme="majorHAnsi" w:cstheme="majorHAnsi"/>
          <w:color w:val="000000"/>
          <w:position w:val="-1"/>
          <w:sz w:val="22"/>
          <w:szCs w:val="22"/>
        </w:rPr>
        <w:t xml:space="preserve">If the CRO/ SPONSOR </w:t>
      </w:r>
      <w:r>
        <w:rPr>
          <w:rFonts w:asciiTheme="majorHAnsi" w:eastAsia="Calibri" w:hAnsiTheme="majorHAnsi" w:cstheme="majorHAnsi"/>
          <w:color w:val="000000"/>
          <w:position w:val="-1"/>
          <w:sz w:val="22"/>
          <w:szCs w:val="22"/>
        </w:rPr>
        <w:t xml:space="preserve">would deliver equipment to the </w:t>
      </w:r>
      <w:r w:rsidR="00940CBD">
        <w:rPr>
          <w:rFonts w:asciiTheme="majorHAnsi" w:eastAsia="Calibri" w:hAnsiTheme="majorHAnsi" w:cstheme="majorHAnsi"/>
          <w:color w:val="000000"/>
          <w:position w:val="-1"/>
          <w:sz w:val="22"/>
          <w:szCs w:val="22"/>
        </w:rPr>
        <w:t>site for conducting the clinical investigation</w:t>
      </w:r>
      <w:r w:rsidRPr="00FF5ACD">
        <w:rPr>
          <w:rFonts w:asciiTheme="majorHAnsi" w:eastAsia="Calibri" w:hAnsiTheme="majorHAnsi" w:cstheme="majorHAnsi"/>
          <w:color w:val="000000"/>
          <w:position w:val="-1"/>
          <w:sz w:val="22"/>
          <w:szCs w:val="22"/>
        </w:rPr>
        <w:t xml:space="preserve">, the equipment details and associated terms and conditions must be documented in writing and agreed upon </w:t>
      </w:r>
      <w:r w:rsidRPr="00FF5ACD">
        <w:rPr>
          <w:rFonts w:asciiTheme="majorHAnsi" w:eastAsia="Calibri" w:hAnsiTheme="majorHAnsi" w:cstheme="majorHAnsi"/>
          <w:color w:val="000000"/>
          <w:position w:val="-1"/>
          <w:sz w:val="22"/>
          <w:szCs w:val="22"/>
        </w:rPr>
        <w:lastRenderedPageBreak/>
        <w:t>by bo</w:t>
      </w:r>
      <w:r w:rsidR="00940CBD">
        <w:rPr>
          <w:rFonts w:asciiTheme="majorHAnsi" w:eastAsia="Calibri" w:hAnsiTheme="majorHAnsi" w:cstheme="majorHAnsi"/>
          <w:color w:val="000000"/>
          <w:position w:val="-1"/>
          <w:sz w:val="22"/>
          <w:szCs w:val="22"/>
        </w:rPr>
        <w:t xml:space="preserve">th parties to this agreement. </w:t>
      </w:r>
      <w:r w:rsidRPr="00FF5ACD">
        <w:rPr>
          <w:rFonts w:asciiTheme="majorHAnsi" w:eastAsia="Calibri" w:hAnsiTheme="majorHAnsi" w:cstheme="majorHAnsi"/>
          <w:color w:val="000000"/>
          <w:position w:val="-1"/>
          <w:sz w:val="22"/>
          <w:szCs w:val="22"/>
        </w:rPr>
        <w:t>Provided that no other separate written agreement exists with respect to the delivered equipment</w:t>
      </w:r>
      <w:r w:rsidR="00940CBD">
        <w:rPr>
          <w:rFonts w:asciiTheme="majorHAnsi" w:eastAsia="Calibri" w:hAnsiTheme="majorHAnsi" w:cstheme="majorHAnsi"/>
          <w:color w:val="000000"/>
          <w:position w:val="-1"/>
          <w:sz w:val="22"/>
          <w:szCs w:val="22"/>
        </w:rPr>
        <w:t xml:space="preserve"> for the conduct of the clinical investigation</w:t>
      </w:r>
      <w:r w:rsidRPr="00FF5ACD">
        <w:rPr>
          <w:rFonts w:asciiTheme="majorHAnsi" w:eastAsia="Calibri" w:hAnsiTheme="majorHAnsi" w:cstheme="majorHAnsi"/>
          <w:color w:val="000000"/>
          <w:position w:val="-1"/>
          <w:sz w:val="22"/>
          <w:szCs w:val="22"/>
        </w:rPr>
        <w:t>, the equipment shall remain the property of the CRO/ SPONSOR; the equipment may be used so</w:t>
      </w:r>
      <w:r w:rsidR="00940CBD">
        <w:rPr>
          <w:rFonts w:asciiTheme="majorHAnsi" w:eastAsia="Calibri" w:hAnsiTheme="majorHAnsi" w:cstheme="majorHAnsi"/>
          <w:color w:val="000000"/>
          <w:position w:val="-1"/>
          <w:sz w:val="22"/>
          <w:szCs w:val="22"/>
        </w:rPr>
        <w:t>lely for conducting the clinical investigation</w:t>
      </w:r>
      <w:r w:rsidRPr="00FF5ACD">
        <w:rPr>
          <w:rFonts w:asciiTheme="majorHAnsi" w:eastAsia="Calibri" w:hAnsiTheme="majorHAnsi" w:cstheme="majorHAnsi"/>
          <w:color w:val="000000"/>
          <w:position w:val="-1"/>
          <w:sz w:val="22"/>
          <w:szCs w:val="22"/>
        </w:rPr>
        <w:t xml:space="preserve"> as defined by this agreement and in accordance with the protocol/CIP. Prior to using the delivered medical devices, approval from the entity overseeing medical devices at the trial site must be obtained. The CRO/SPONSOR shall be responsible for the costs relating to the installation, repair, maintenance, use, and insurance of t</w:t>
      </w:r>
      <w:r w:rsidR="00940CBD">
        <w:rPr>
          <w:rFonts w:asciiTheme="majorHAnsi" w:eastAsia="Calibri" w:hAnsiTheme="majorHAnsi" w:cstheme="majorHAnsi"/>
          <w:color w:val="000000"/>
          <w:position w:val="-1"/>
          <w:sz w:val="22"/>
          <w:szCs w:val="22"/>
        </w:rPr>
        <w:t>he equipment during the clinical investigation</w:t>
      </w:r>
      <w:r w:rsidRPr="00FF5ACD">
        <w:rPr>
          <w:rFonts w:asciiTheme="majorHAnsi" w:eastAsia="Calibri" w:hAnsiTheme="majorHAnsi" w:cstheme="majorHAnsi"/>
          <w:color w:val="000000"/>
          <w:position w:val="-1"/>
          <w:sz w:val="22"/>
          <w:szCs w:val="22"/>
        </w:rPr>
        <w:t xml:space="preserve"> and shall take care of their removal upon the completion of the</w:t>
      </w:r>
      <w:r w:rsidR="00940CBD">
        <w:rPr>
          <w:rFonts w:asciiTheme="majorHAnsi" w:eastAsia="Calibri" w:hAnsiTheme="majorHAnsi" w:cstheme="majorHAnsi"/>
          <w:color w:val="000000"/>
          <w:position w:val="-1"/>
          <w:sz w:val="22"/>
          <w:szCs w:val="22"/>
        </w:rPr>
        <w:t xml:space="preserve"> clinical investigation</w:t>
      </w:r>
      <w:r w:rsidRPr="00FF5ACD">
        <w:rPr>
          <w:rFonts w:asciiTheme="majorHAnsi" w:eastAsia="Calibri" w:hAnsiTheme="majorHAnsi" w:cstheme="majorHAnsi"/>
          <w:color w:val="000000"/>
          <w:position w:val="-1"/>
          <w:sz w:val="22"/>
          <w:szCs w:val="22"/>
        </w:rPr>
        <w:t>. The investigator shall return the equipment upon completion of the study</w:t>
      </w:r>
    </w:p>
    <w:p w14:paraId="2346D96C" w14:textId="77648871" w:rsidR="005F0912" w:rsidRPr="00FA1E1C" w:rsidRDefault="00705E01">
      <w:pPr>
        <w:numPr>
          <w:ilvl w:val="0"/>
          <w:numId w:val="10"/>
        </w:numPr>
        <w:tabs>
          <w:tab w:val="left" w:pos="540"/>
          <w:tab w:val="left" w:pos="720"/>
          <w:tab w:val="left" w:pos="810"/>
        </w:tabs>
        <w:spacing w:before="240"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b/>
          <w:sz w:val="22"/>
          <w:szCs w:val="22"/>
        </w:rPr>
        <w:t xml:space="preserve">   RESPONSIBILITIES OF PRINCIPAL INVESTIGATOR AND INSTITUT</w:t>
      </w:r>
      <w:r w:rsidR="001C216D">
        <w:rPr>
          <w:rFonts w:asciiTheme="majorHAnsi" w:eastAsia="Calibri" w:hAnsiTheme="majorHAnsi" w:cstheme="majorHAnsi"/>
          <w:b/>
          <w:sz w:val="22"/>
          <w:szCs w:val="22"/>
        </w:rPr>
        <w:t>ION</w:t>
      </w:r>
    </w:p>
    <w:p w14:paraId="700FD65A" w14:textId="66D350BB" w:rsidR="005F0912" w:rsidRPr="00FA1E1C" w:rsidRDefault="00705E01">
      <w:pPr>
        <w:spacing w:before="240" w:after="240" w:line="360" w:lineRule="auto"/>
        <w:ind w:right="-421" w:hanging="2"/>
        <w:jc w:val="both"/>
        <w:rPr>
          <w:rFonts w:asciiTheme="majorHAnsi" w:eastAsia="Calibri" w:hAnsiTheme="majorHAnsi" w:cstheme="majorHAnsi"/>
          <w:color w:val="000000"/>
          <w:sz w:val="22"/>
          <w:szCs w:val="22"/>
        </w:rPr>
      </w:pPr>
      <w:r w:rsidRPr="00FA1E1C">
        <w:rPr>
          <w:rFonts w:asciiTheme="majorHAnsi" w:eastAsia="Calibri" w:hAnsiTheme="majorHAnsi" w:cstheme="majorHAnsi"/>
          <w:color w:val="000000"/>
          <w:sz w:val="22"/>
          <w:szCs w:val="22"/>
        </w:rPr>
        <w:t xml:space="preserve">This </w:t>
      </w:r>
      <w:r w:rsidR="00843803">
        <w:rPr>
          <w:rFonts w:asciiTheme="majorHAnsi" w:eastAsia="Calibri" w:hAnsiTheme="majorHAnsi" w:cstheme="majorHAnsi"/>
          <w:color w:val="000000"/>
          <w:sz w:val="22"/>
          <w:szCs w:val="22"/>
        </w:rPr>
        <w:t xml:space="preserve">Clinical </w:t>
      </w:r>
      <w:r w:rsidRPr="00FA1E1C">
        <w:rPr>
          <w:rFonts w:asciiTheme="majorHAnsi" w:eastAsia="Calibri" w:hAnsiTheme="majorHAnsi" w:cstheme="majorHAnsi"/>
          <w:color w:val="000000"/>
          <w:sz w:val="22"/>
          <w:szCs w:val="22"/>
        </w:rPr>
        <w:t xml:space="preserve">Study will be conducted under the direction of the Principal Investigator (“Investigator”) identified above.  The </w:t>
      </w:r>
      <w:r w:rsidR="00843803">
        <w:rPr>
          <w:rFonts w:asciiTheme="majorHAnsi" w:eastAsia="Calibri" w:hAnsiTheme="majorHAnsi" w:cstheme="majorHAnsi"/>
          <w:color w:val="000000"/>
          <w:sz w:val="22"/>
          <w:szCs w:val="22"/>
        </w:rPr>
        <w:t>I</w:t>
      </w:r>
      <w:r w:rsidRPr="00FA1E1C">
        <w:rPr>
          <w:rFonts w:asciiTheme="majorHAnsi" w:eastAsia="Calibri" w:hAnsiTheme="majorHAnsi" w:cstheme="majorHAnsi"/>
          <w:color w:val="000000"/>
          <w:sz w:val="22"/>
          <w:szCs w:val="22"/>
        </w:rPr>
        <w:t>nvestigator shall be responsible for performing this</w:t>
      </w:r>
      <w:r w:rsidR="00843803">
        <w:rPr>
          <w:rFonts w:asciiTheme="majorHAnsi" w:eastAsia="Calibri" w:hAnsiTheme="majorHAnsi" w:cstheme="majorHAnsi"/>
          <w:color w:val="000000"/>
          <w:sz w:val="22"/>
          <w:szCs w:val="22"/>
        </w:rPr>
        <w:t xml:space="preserve"> Clinical</w:t>
      </w:r>
      <w:r w:rsidRPr="00FA1E1C">
        <w:rPr>
          <w:rFonts w:asciiTheme="majorHAnsi" w:eastAsia="Calibri" w:hAnsiTheme="majorHAnsi" w:cstheme="majorHAnsi"/>
          <w:color w:val="000000"/>
          <w:sz w:val="22"/>
          <w:szCs w:val="22"/>
        </w:rPr>
        <w:t xml:space="preserve"> Study and for direct supervision of any individual activity/</w:t>
      </w:r>
      <w:proofErr w:type="spellStart"/>
      <w:r w:rsidRPr="00FA1E1C">
        <w:rPr>
          <w:rFonts w:asciiTheme="majorHAnsi" w:eastAsia="Calibri" w:hAnsiTheme="majorHAnsi" w:cstheme="majorHAnsi"/>
          <w:color w:val="000000"/>
          <w:sz w:val="22"/>
          <w:szCs w:val="22"/>
        </w:rPr>
        <w:t>ies</w:t>
      </w:r>
      <w:proofErr w:type="spellEnd"/>
      <w:r w:rsidRPr="00FA1E1C">
        <w:rPr>
          <w:rFonts w:asciiTheme="majorHAnsi" w:eastAsia="Calibri" w:hAnsiTheme="majorHAnsi" w:cstheme="majorHAnsi"/>
          <w:color w:val="000000"/>
          <w:sz w:val="22"/>
          <w:szCs w:val="22"/>
        </w:rPr>
        <w:t xml:space="preserve"> in this </w:t>
      </w:r>
      <w:r w:rsidR="001C216D">
        <w:rPr>
          <w:rFonts w:asciiTheme="majorHAnsi" w:eastAsia="Calibri" w:hAnsiTheme="majorHAnsi" w:cstheme="majorHAnsi"/>
          <w:color w:val="000000"/>
          <w:sz w:val="22"/>
          <w:szCs w:val="22"/>
        </w:rPr>
        <w:t xml:space="preserve">Clinical </w:t>
      </w:r>
      <w:r w:rsidRPr="00FA1E1C">
        <w:rPr>
          <w:rFonts w:asciiTheme="majorHAnsi" w:eastAsia="Calibri" w:hAnsiTheme="majorHAnsi" w:cstheme="majorHAnsi"/>
          <w:color w:val="000000"/>
          <w:sz w:val="22"/>
          <w:szCs w:val="22"/>
        </w:rPr>
        <w:t xml:space="preserve">Study.  In the event Investigator becomes unwilling or unable to perform the duties required for the </w:t>
      </w:r>
      <w:r w:rsidR="00843803">
        <w:rPr>
          <w:rFonts w:asciiTheme="majorHAnsi" w:eastAsia="Calibri" w:hAnsiTheme="majorHAnsi" w:cstheme="majorHAnsi"/>
          <w:color w:val="000000"/>
          <w:sz w:val="22"/>
          <w:szCs w:val="22"/>
        </w:rPr>
        <w:t xml:space="preserve">Clinical </w:t>
      </w:r>
      <w:r w:rsidRPr="00FA1E1C">
        <w:rPr>
          <w:rFonts w:asciiTheme="majorHAnsi" w:eastAsia="Calibri" w:hAnsiTheme="majorHAnsi" w:cstheme="majorHAnsi"/>
          <w:color w:val="000000"/>
          <w:sz w:val="22"/>
          <w:szCs w:val="22"/>
        </w:rPr>
        <w:t xml:space="preserve">Study conducted under this Agreement, the Institution and CRO/SPONSOR shall attempt to agree on a mutually agreeable replacement.  </w:t>
      </w:r>
    </w:p>
    <w:p w14:paraId="2A9F3DE5" w14:textId="47DB207E" w:rsidR="005F0912" w:rsidRDefault="00705E01">
      <w:pPr>
        <w:spacing w:before="240" w:after="240" w:line="360" w:lineRule="auto"/>
        <w:ind w:right="-421" w:hanging="2"/>
        <w:jc w:val="both"/>
        <w:rPr>
          <w:rFonts w:asciiTheme="majorHAnsi" w:eastAsia="Calibri" w:hAnsiTheme="majorHAnsi" w:cstheme="majorHAnsi"/>
          <w:color w:val="000000"/>
          <w:sz w:val="22"/>
          <w:szCs w:val="22"/>
        </w:rPr>
      </w:pPr>
      <w:r w:rsidRPr="00FA1E1C">
        <w:rPr>
          <w:rFonts w:asciiTheme="majorHAnsi" w:eastAsia="Calibri" w:hAnsiTheme="majorHAnsi" w:cstheme="majorHAnsi"/>
          <w:color w:val="000000"/>
          <w:sz w:val="22"/>
          <w:szCs w:val="22"/>
        </w:rPr>
        <w:t xml:space="preserve">In the event a mutually acceptable replacement is not available, then the </w:t>
      </w:r>
      <w:r w:rsidR="00843803">
        <w:rPr>
          <w:rFonts w:asciiTheme="majorHAnsi" w:eastAsia="Calibri" w:hAnsiTheme="majorHAnsi" w:cstheme="majorHAnsi"/>
          <w:color w:val="000000"/>
          <w:sz w:val="22"/>
          <w:szCs w:val="22"/>
        </w:rPr>
        <w:t xml:space="preserve">Clinical </w:t>
      </w:r>
      <w:r w:rsidRPr="00FA1E1C">
        <w:rPr>
          <w:rFonts w:asciiTheme="majorHAnsi" w:eastAsia="Calibri" w:hAnsiTheme="majorHAnsi" w:cstheme="majorHAnsi"/>
          <w:color w:val="000000"/>
          <w:sz w:val="22"/>
          <w:szCs w:val="22"/>
        </w:rPr>
        <w:t xml:space="preserve">Study may be terminated by either party hereto in accordance with Section </w:t>
      </w:r>
      <w:sdt>
        <w:sdtPr>
          <w:rPr>
            <w:rFonts w:asciiTheme="majorHAnsi" w:hAnsiTheme="majorHAnsi" w:cstheme="majorHAnsi"/>
            <w:sz w:val="22"/>
            <w:szCs w:val="22"/>
          </w:rPr>
          <w:tag w:val="goog_rdk_1"/>
          <w:id w:val="74247291"/>
        </w:sdtPr>
        <w:sdtContent>
          <w:r w:rsidRPr="00FA1E1C">
            <w:rPr>
              <w:rFonts w:asciiTheme="majorHAnsi" w:eastAsia="Calibri" w:hAnsiTheme="majorHAnsi" w:cstheme="majorHAnsi"/>
              <w:color w:val="000000"/>
              <w:sz w:val="22"/>
              <w:szCs w:val="22"/>
            </w:rPr>
            <w:t>12</w:t>
          </w:r>
        </w:sdtContent>
      </w:sdt>
      <w:r w:rsidR="002B07FC" w:rsidRPr="00FA1E1C">
        <w:rPr>
          <w:rFonts w:asciiTheme="majorHAnsi" w:hAnsiTheme="majorHAnsi" w:cstheme="majorHAnsi"/>
          <w:sz w:val="22"/>
          <w:szCs w:val="22"/>
        </w:rPr>
        <w:t xml:space="preserve"> </w:t>
      </w:r>
      <w:r w:rsidRPr="00FA1E1C">
        <w:rPr>
          <w:rFonts w:asciiTheme="majorHAnsi" w:eastAsia="Calibri" w:hAnsiTheme="majorHAnsi" w:cstheme="majorHAnsi"/>
          <w:color w:val="000000"/>
          <w:sz w:val="22"/>
          <w:szCs w:val="22"/>
        </w:rPr>
        <w:t>of this Agreement.</w:t>
      </w:r>
      <w:r w:rsidR="00FE79EC">
        <w:rPr>
          <w:rFonts w:asciiTheme="majorHAnsi" w:eastAsia="Calibri" w:hAnsiTheme="majorHAnsi" w:cstheme="majorHAnsi"/>
          <w:color w:val="000000"/>
          <w:sz w:val="22"/>
          <w:szCs w:val="22"/>
        </w:rPr>
        <w:t xml:space="preserve"> If a mutually acceptable replacement is appointed, the new investigator shall be required to agree to and abide by the terms and conditions of this Agreement. </w:t>
      </w:r>
    </w:p>
    <w:p w14:paraId="3A165621" w14:textId="4C5FD4F9" w:rsidR="005F0912" w:rsidRPr="00FA1E1C" w:rsidRDefault="00705E01">
      <w:pPr>
        <w:spacing w:after="240" w:line="360" w:lineRule="auto"/>
        <w:ind w:right="-421" w:hanging="2"/>
        <w:jc w:val="both"/>
        <w:rPr>
          <w:rFonts w:asciiTheme="majorHAnsi" w:eastAsia="Calibri" w:hAnsiTheme="majorHAnsi" w:cstheme="majorHAnsi"/>
          <w:color w:val="000000"/>
          <w:sz w:val="22"/>
          <w:szCs w:val="22"/>
        </w:rPr>
      </w:pPr>
      <w:r w:rsidRPr="00FA1E1C">
        <w:rPr>
          <w:rFonts w:asciiTheme="majorHAnsi" w:eastAsia="Calibri" w:hAnsiTheme="majorHAnsi" w:cstheme="majorHAnsi"/>
          <w:color w:val="000000"/>
          <w:sz w:val="22"/>
          <w:szCs w:val="22"/>
        </w:rPr>
        <w:t xml:space="preserve">Investigator and </w:t>
      </w:r>
      <w:r w:rsidR="00843803">
        <w:rPr>
          <w:rFonts w:asciiTheme="majorHAnsi" w:eastAsia="Calibri" w:hAnsiTheme="majorHAnsi" w:cstheme="majorHAnsi"/>
          <w:color w:val="000000"/>
          <w:sz w:val="22"/>
          <w:szCs w:val="22"/>
        </w:rPr>
        <w:t>I</w:t>
      </w:r>
      <w:r w:rsidRPr="00FA1E1C">
        <w:rPr>
          <w:rFonts w:asciiTheme="majorHAnsi" w:eastAsia="Calibri" w:hAnsiTheme="majorHAnsi" w:cstheme="majorHAnsi"/>
          <w:color w:val="000000"/>
          <w:sz w:val="22"/>
          <w:szCs w:val="22"/>
        </w:rPr>
        <w:t xml:space="preserve">nstitution shall </w:t>
      </w:r>
      <w:r w:rsidRPr="00DA5D13">
        <w:rPr>
          <w:rFonts w:asciiTheme="majorHAnsi" w:eastAsia="Calibri" w:hAnsiTheme="majorHAnsi" w:cstheme="majorHAnsi"/>
          <w:color w:val="000000"/>
          <w:sz w:val="22"/>
          <w:szCs w:val="22"/>
          <w:highlight w:val="yellow"/>
        </w:rPr>
        <w:t xml:space="preserve">enroll </w:t>
      </w:r>
      <w:r w:rsidR="00DA5D13" w:rsidRPr="00DA5D13">
        <w:rPr>
          <w:rFonts w:asciiTheme="majorHAnsi" w:eastAsia="Calibri" w:hAnsiTheme="majorHAnsi" w:cstheme="majorHAnsi"/>
          <w:b/>
          <w:color w:val="000000"/>
          <w:sz w:val="22"/>
          <w:szCs w:val="22"/>
          <w:highlight w:val="yellow"/>
        </w:rPr>
        <w:t>02 to 03 Participants</w:t>
      </w:r>
      <w:r w:rsidR="00047E86">
        <w:rPr>
          <w:rFonts w:asciiTheme="majorHAnsi" w:eastAsia="Calibri" w:hAnsiTheme="majorHAnsi" w:cstheme="majorHAnsi"/>
          <w:color w:val="000000"/>
          <w:sz w:val="22"/>
          <w:szCs w:val="22"/>
        </w:rPr>
        <w:t xml:space="preserve"> </w:t>
      </w:r>
      <w:r w:rsidRPr="00FA1E1C">
        <w:rPr>
          <w:rFonts w:asciiTheme="majorHAnsi" w:eastAsia="Calibri" w:hAnsiTheme="majorHAnsi" w:cstheme="majorHAnsi"/>
          <w:color w:val="000000"/>
          <w:sz w:val="22"/>
          <w:szCs w:val="22"/>
        </w:rPr>
        <w:t xml:space="preserve">in the </w:t>
      </w:r>
      <w:r w:rsidR="00843803">
        <w:rPr>
          <w:rFonts w:asciiTheme="majorHAnsi" w:eastAsia="Calibri" w:hAnsiTheme="majorHAnsi" w:cstheme="majorHAnsi"/>
          <w:color w:val="000000"/>
          <w:sz w:val="22"/>
          <w:szCs w:val="22"/>
        </w:rPr>
        <w:t xml:space="preserve">Clinical </w:t>
      </w:r>
      <w:r w:rsidRPr="00FA1E1C">
        <w:rPr>
          <w:rFonts w:asciiTheme="majorHAnsi" w:eastAsia="Calibri" w:hAnsiTheme="majorHAnsi" w:cstheme="majorHAnsi"/>
          <w:color w:val="000000"/>
          <w:sz w:val="22"/>
          <w:szCs w:val="22"/>
        </w:rPr>
        <w:t>Study</w:t>
      </w:r>
      <w:r w:rsidR="00047E86">
        <w:rPr>
          <w:rFonts w:asciiTheme="majorHAnsi" w:eastAsia="Calibri" w:hAnsiTheme="majorHAnsi" w:cstheme="majorHAnsi"/>
          <w:color w:val="000000"/>
          <w:sz w:val="22"/>
          <w:szCs w:val="22"/>
        </w:rPr>
        <w:t xml:space="preserve"> as </w:t>
      </w:r>
      <w:r w:rsidR="00047E86" w:rsidRPr="0053077D">
        <w:rPr>
          <w:rFonts w:asciiTheme="majorHAnsi" w:eastAsia="Calibri" w:hAnsiTheme="majorHAnsi" w:cstheme="majorHAnsi"/>
          <w:color w:val="000000"/>
          <w:sz w:val="22"/>
          <w:szCs w:val="22"/>
        </w:rPr>
        <w:t>per the</w:t>
      </w:r>
      <w:r w:rsidR="00843803" w:rsidRPr="0053077D">
        <w:rPr>
          <w:rFonts w:asciiTheme="majorHAnsi" w:eastAsia="Calibri" w:hAnsiTheme="majorHAnsi" w:cstheme="majorHAnsi"/>
          <w:color w:val="000000"/>
          <w:sz w:val="22"/>
          <w:szCs w:val="22"/>
        </w:rPr>
        <w:t xml:space="preserve"> Protocol</w:t>
      </w:r>
      <w:r w:rsidRPr="0053077D">
        <w:rPr>
          <w:rFonts w:asciiTheme="majorHAnsi" w:eastAsia="Calibri" w:hAnsiTheme="majorHAnsi" w:cstheme="majorHAnsi"/>
          <w:color w:val="000000"/>
          <w:sz w:val="22"/>
          <w:szCs w:val="22"/>
        </w:rPr>
        <w:t xml:space="preserve"> </w:t>
      </w:r>
      <w:r w:rsidR="00843803" w:rsidRPr="0053077D">
        <w:rPr>
          <w:rFonts w:asciiTheme="majorHAnsi" w:eastAsia="Calibri" w:hAnsiTheme="majorHAnsi" w:cstheme="majorHAnsi"/>
          <w:color w:val="000000"/>
          <w:sz w:val="22"/>
          <w:szCs w:val="22"/>
        </w:rPr>
        <w:t>In</w:t>
      </w:r>
      <w:r w:rsidR="00FE79EC" w:rsidRPr="0053077D">
        <w:rPr>
          <w:rFonts w:asciiTheme="majorHAnsi" w:eastAsia="Calibri" w:hAnsiTheme="majorHAnsi" w:cstheme="majorHAnsi"/>
          <w:color w:val="000000"/>
          <w:sz w:val="22"/>
          <w:szCs w:val="22"/>
        </w:rPr>
        <w:t>vestigator Site (as defined below)</w:t>
      </w:r>
      <w:r w:rsidR="00843803" w:rsidRPr="0053077D">
        <w:rPr>
          <w:rFonts w:asciiTheme="majorHAnsi" w:eastAsia="Calibri" w:hAnsiTheme="majorHAnsi" w:cstheme="majorHAnsi"/>
          <w:color w:val="000000"/>
          <w:sz w:val="22"/>
          <w:szCs w:val="22"/>
        </w:rPr>
        <w:t xml:space="preserve"> and </w:t>
      </w:r>
      <w:r w:rsidRPr="0053077D">
        <w:rPr>
          <w:rFonts w:asciiTheme="majorHAnsi" w:eastAsia="Calibri" w:hAnsiTheme="majorHAnsi" w:cstheme="majorHAnsi"/>
          <w:color w:val="000000"/>
          <w:sz w:val="22"/>
          <w:szCs w:val="22"/>
        </w:rPr>
        <w:t xml:space="preserve">shall use </w:t>
      </w:r>
      <w:r w:rsidR="00DA5D13" w:rsidRPr="0053077D">
        <w:rPr>
          <w:rFonts w:asciiTheme="majorHAnsi" w:eastAsia="Calibri" w:hAnsiTheme="majorHAnsi" w:cstheme="majorHAnsi"/>
          <w:color w:val="000000"/>
          <w:sz w:val="22"/>
          <w:szCs w:val="22"/>
        </w:rPr>
        <w:t>their best</w:t>
      </w:r>
      <w:r w:rsidRPr="0053077D">
        <w:rPr>
          <w:rFonts w:asciiTheme="majorHAnsi" w:eastAsia="Calibri" w:hAnsiTheme="majorHAnsi" w:cstheme="majorHAnsi"/>
          <w:color w:val="000000"/>
          <w:sz w:val="22"/>
          <w:szCs w:val="22"/>
        </w:rPr>
        <w:t xml:space="preserve"> efforts to complete Subject enrollment by</w:t>
      </w:r>
      <w:r w:rsidRPr="0053077D">
        <w:rPr>
          <w:rFonts w:asciiTheme="majorHAnsi" w:eastAsia="Calibri" w:hAnsiTheme="majorHAnsi" w:cstheme="majorHAnsi"/>
          <w:b/>
          <w:color w:val="808080"/>
          <w:sz w:val="22"/>
          <w:szCs w:val="22"/>
        </w:rPr>
        <w:t xml:space="preserve"> </w:t>
      </w:r>
      <w:r w:rsidR="000E47E4" w:rsidRPr="000E47E4">
        <w:rPr>
          <w:rFonts w:asciiTheme="majorHAnsi" w:eastAsia="Calibri" w:hAnsiTheme="majorHAnsi" w:cstheme="majorHAnsi"/>
          <w:b/>
          <w:sz w:val="22"/>
          <w:szCs w:val="22"/>
          <w:highlight w:val="yellow"/>
        </w:rPr>
        <w:t>25 Apr</w:t>
      </w:r>
      <w:r w:rsidR="001176EF" w:rsidRPr="000E47E4">
        <w:rPr>
          <w:rFonts w:asciiTheme="majorHAnsi" w:eastAsia="Calibri" w:hAnsiTheme="majorHAnsi" w:cstheme="majorHAnsi"/>
          <w:b/>
          <w:sz w:val="22"/>
          <w:szCs w:val="22"/>
          <w:highlight w:val="yellow"/>
        </w:rPr>
        <w:t xml:space="preserve"> </w:t>
      </w:r>
      <w:r w:rsidR="000E47E4" w:rsidRPr="000E47E4">
        <w:rPr>
          <w:rFonts w:asciiTheme="majorHAnsi" w:eastAsia="Calibri" w:hAnsiTheme="majorHAnsi" w:cstheme="majorHAnsi"/>
          <w:b/>
          <w:sz w:val="22"/>
          <w:szCs w:val="22"/>
          <w:highlight w:val="yellow"/>
        </w:rPr>
        <w:t>2027</w:t>
      </w:r>
      <w:r w:rsidRPr="000E47E4">
        <w:rPr>
          <w:rFonts w:asciiTheme="majorHAnsi" w:eastAsia="Calibri" w:hAnsiTheme="majorHAnsi" w:cstheme="majorHAnsi"/>
          <w:color w:val="000000"/>
          <w:sz w:val="22"/>
          <w:szCs w:val="22"/>
          <w:highlight w:val="yellow"/>
        </w:rPr>
        <w:t>.</w:t>
      </w:r>
      <w:r w:rsidRPr="0053077D">
        <w:rPr>
          <w:rFonts w:asciiTheme="majorHAnsi" w:eastAsia="Calibri" w:hAnsiTheme="majorHAnsi" w:cstheme="majorHAnsi"/>
          <w:color w:val="000000"/>
          <w:sz w:val="22"/>
          <w:szCs w:val="22"/>
        </w:rPr>
        <w:t xml:space="preserve"> In the event, Investigator and </w:t>
      </w:r>
      <w:r w:rsidR="00843803" w:rsidRPr="0053077D">
        <w:rPr>
          <w:rFonts w:asciiTheme="majorHAnsi" w:eastAsia="Calibri" w:hAnsiTheme="majorHAnsi" w:cstheme="majorHAnsi"/>
          <w:color w:val="000000"/>
          <w:sz w:val="22"/>
          <w:szCs w:val="22"/>
        </w:rPr>
        <w:t>I</w:t>
      </w:r>
      <w:r w:rsidRPr="0053077D">
        <w:rPr>
          <w:rFonts w:asciiTheme="majorHAnsi" w:eastAsia="Calibri" w:hAnsiTheme="majorHAnsi" w:cstheme="majorHAnsi"/>
          <w:color w:val="000000"/>
          <w:sz w:val="22"/>
          <w:szCs w:val="22"/>
        </w:rPr>
        <w:t xml:space="preserve">nstitution </w:t>
      </w:r>
      <w:r w:rsidR="00DA5D13" w:rsidRPr="0053077D">
        <w:rPr>
          <w:rFonts w:asciiTheme="majorHAnsi" w:eastAsia="Calibri" w:hAnsiTheme="majorHAnsi" w:cstheme="majorHAnsi"/>
          <w:color w:val="000000"/>
          <w:sz w:val="22"/>
          <w:szCs w:val="22"/>
        </w:rPr>
        <w:t>are unable</w:t>
      </w:r>
      <w:r w:rsidRPr="0053077D">
        <w:rPr>
          <w:rFonts w:asciiTheme="majorHAnsi" w:eastAsia="Calibri" w:hAnsiTheme="majorHAnsi" w:cstheme="majorHAnsi"/>
          <w:color w:val="000000"/>
          <w:sz w:val="22"/>
          <w:szCs w:val="22"/>
        </w:rPr>
        <w:t xml:space="preserve"> to complete the enrollment by such date, SPONSOR</w:t>
      </w:r>
      <w:r w:rsidRPr="00FA1E1C">
        <w:rPr>
          <w:rFonts w:asciiTheme="majorHAnsi" w:eastAsia="Calibri" w:hAnsiTheme="majorHAnsi" w:cstheme="majorHAnsi"/>
          <w:color w:val="000000"/>
          <w:sz w:val="22"/>
          <w:szCs w:val="22"/>
        </w:rPr>
        <w:t xml:space="preserve"> and CRO may reassign the</w:t>
      </w:r>
      <w:r w:rsidR="00FE79EC">
        <w:rPr>
          <w:rFonts w:asciiTheme="majorHAnsi" w:eastAsia="Calibri" w:hAnsiTheme="majorHAnsi" w:cstheme="majorHAnsi"/>
          <w:color w:val="000000"/>
          <w:sz w:val="22"/>
          <w:szCs w:val="22"/>
        </w:rPr>
        <w:t xml:space="preserve"> Investigator Site</w:t>
      </w:r>
      <w:r w:rsidR="00843803">
        <w:rPr>
          <w:rFonts w:asciiTheme="majorHAnsi" w:eastAsia="Calibri" w:hAnsiTheme="majorHAnsi" w:cstheme="majorHAnsi"/>
          <w:color w:val="000000"/>
          <w:sz w:val="22"/>
          <w:szCs w:val="22"/>
        </w:rPr>
        <w:t xml:space="preserve"> </w:t>
      </w:r>
      <w:r w:rsidRPr="00FA1E1C">
        <w:rPr>
          <w:rFonts w:asciiTheme="majorHAnsi" w:eastAsia="Calibri" w:hAnsiTheme="majorHAnsi" w:cstheme="majorHAnsi"/>
          <w:color w:val="000000"/>
          <w:sz w:val="22"/>
          <w:szCs w:val="22"/>
        </w:rPr>
        <w:t xml:space="preserve">enrollment slots, thereby reducing the number of </w:t>
      </w:r>
      <w:r w:rsidRPr="007B1D60">
        <w:rPr>
          <w:rFonts w:asciiTheme="majorHAnsi" w:eastAsia="Calibri" w:hAnsiTheme="majorHAnsi" w:cstheme="majorHAnsi"/>
          <w:color w:val="000000"/>
          <w:sz w:val="22"/>
          <w:szCs w:val="22"/>
        </w:rPr>
        <w:t>Subjects</w:t>
      </w:r>
      <w:r w:rsidRPr="00FA1E1C">
        <w:rPr>
          <w:rFonts w:asciiTheme="majorHAnsi" w:eastAsia="Calibri" w:hAnsiTheme="majorHAnsi" w:cstheme="majorHAnsi"/>
          <w:color w:val="000000"/>
          <w:sz w:val="22"/>
          <w:szCs w:val="22"/>
        </w:rPr>
        <w:t xml:space="preserve">, Investigator and </w:t>
      </w:r>
      <w:r w:rsidR="00843803">
        <w:rPr>
          <w:rFonts w:asciiTheme="majorHAnsi" w:eastAsia="Calibri" w:hAnsiTheme="majorHAnsi" w:cstheme="majorHAnsi"/>
          <w:color w:val="000000"/>
          <w:sz w:val="22"/>
          <w:szCs w:val="22"/>
        </w:rPr>
        <w:t>I</w:t>
      </w:r>
      <w:r w:rsidRPr="00FA1E1C">
        <w:rPr>
          <w:rFonts w:asciiTheme="majorHAnsi" w:eastAsia="Calibri" w:hAnsiTheme="majorHAnsi" w:cstheme="majorHAnsi"/>
          <w:color w:val="000000"/>
          <w:sz w:val="22"/>
          <w:szCs w:val="22"/>
        </w:rPr>
        <w:t xml:space="preserve">nstitution may enroll in the </w:t>
      </w:r>
      <w:r w:rsidR="00843803">
        <w:rPr>
          <w:rFonts w:asciiTheme="majorHAnsi" w:eastAsia="Calibri" w:hAnsiTheme="majorHAnsi" w:cstheme="majorHAnsi"/>
          <w:color w:val="000000"/>
          <w:sz w:val="22"/>
          <w:szCs w:val="22"/>
        </w:rPr>
        <w:t xml:space="preserve">Clinical </w:t>
      </w:r>
      <w:r w:rsidRPr="00FA1E1C">
        <w:rPr>
          <w:rFonts w:asciiTheme="majorHAnsi" w:eastAsia="Calibri" w:hAnsiTheme="majorHAnsi" w:cstheme="majorHAnsi"/>
          <w:color w:val="000000"/>
          <w:sz w:val="22"/>
          <w:szCs w:val="22"/>
        </w:rPr>
        <w:t xml:space="preserve">Study. The </w:t>
      </w:r>
      <w:r w:rsidR="00843803">
        <w:rPr>
          <w:rFonts w:asciiTheme="majorHAnsi" w:eastAsia="Calibri" w:hAnsiTheme="majorHAnsi" w:cstheme="majorHAnsi"/>
          <w:color w:val="000000"/>
          <w:sz w:val="22"/>
          <w:szCs w:val="22"/>
        </w:rPr>
        <w:t>I</w:t>
      </w:r>
      <w:r w:rsidRPr="00FA1E1C">
        <w:rPr>
          <w:rFonts w:asciiTheme="majorHAnsi" w:eastAsia="Calibri" w:hAnsiTheme="majorHAnsi" w:cstheme="majorHAnsi"/>
          <w:color w:val="000000"/>
          <w:sz w:val="22"/>
          <w:szCs w:val="22"/>
        </w:rPr>
        <w:t xml:space="preserve">nvestigator and </w:t>
      </w:r>
      <w:r w:rsidR="00843803">
        <w:rPr>
          <w:rFonts w:asciiTheme="majorHAnsi" w:eastAsia="Calibri" w:hAnsiTheme="majorHAnsi" w:cstheme="majorHAnsi"/>
          <w:color w:val="000000"/>
          <w:sz w:val="22"/>
          <w:szCs w:val="22"/>
        </w:rPr>
        <w:t>I</w:t>
      </w:r>
      <w:r w:rsidRPr="00FA1E1C">
        <w:rPr>
          <w:rFonts w:asciiTheme="majorHAnsi" w:eastAsia="Calibri" w:hAnsiTheme="majorHAnsi" w:cstheme="majorHAnsi"/>
          <w:color w:val="000000"/>
          <w:sz w:val="22"/>
          <w:szCs w:val="22"/>
        </w:rPr>
        <w:t xml:space="preserve">nstitution acknowledge that the </w:t>
      </w:r>
      <w:r w:rsidR="00843803">
        <w:rPr>
          <w:rFonts w:asciiTheme="majorHAnsi" w:eastAsia="Calibri" w:hAnsiTheme="majorHAnsi" w:cstheme="majorHAnsi"/>
          <w:color w:val="000000"/>
          <w:sz w:val="22"/>
          <w:szCs w:val="22"/>
        </w:rPr>
        <w:t xml:space="preserve">Clinical </w:t>
      </w:r>
      <w:r w:rsidRPr="00FA1E1C">
        <w:rPr>
          <w:rFonts w:asciiTheme="majorHAnsi" w:eastAsia="Calibri" w:hAnsiTheme="majorHAnsi" w:cstheme="majorHAnsi"/>
          <w:color w:val="000000"/>
          <w:sz w:val="22"/>
          <w:szCs w:val="22"/>
        </w:rPr>
        <w:t xml:space="preserve">Study is part of a multi-center </w:t>
      </w:r>
      <w:r w:rsidR="009D70A6" w:rsidRPr="00FA1E1C">
        <w:rPr>
          <w:rFonts w:asciiTheme="majorHAnsi" w:eastAsia="Calibri" w:hAnsiTheme="majorHAnsi" w:cstheme="majorHAnsi"/>
          <w:color w:val="000000"/>
          <w:sz w:val="22"/>
          <w:szCs w:val="22"/>
        </w:rPr>
        <w:t>clinical investigation</w:t>
      </w:r>
      <w:r w:rsidRPr="00FA1E1C">
        <w:rPr>
          <w:rFonts w:asciiTheme="majorHAnsi" w:eastAsia="Calibri" w:hAnsiTheme="majorHAnsi" w:cstheme="majorHAnsi"/>
          <w:color w:val="000000"/>
          <w:sz w:val="22"/>
          <w:szCs w:val="22"/>
        </w:rPr>
        <w:t xml:space="preserve">. When the enrollment </w:t>
      </w:r>
      <w:r w:rsidRPr="00940CBD">
        <w:rPr>
          <w:rFonts w:asciiTheme="majorHAnsi" w:eastAsia="Calibri" w:hAnsiTheme="majorHAnsi" w:cstheme="majorHAnsi"/>
          <w:color w:val="000000"/>
          <w:sz w:val="22"/>
          <w:szCs w:val="22"/>
        </w:rPr>
        <w:t xml:space="preserve">goal of </w:t>
      </w:r>
      <w:r w:rsidR="00940CBD" w:rsidRPr="00940CBD">
        <w:rPr>
          <w:rFonts w:asciiTheme="majorHAnsi" w:eastAsia="Calibri" w:hAnsiTheme="majorHAnsi" w:cstheme="majorHAnsi"/>
          <w:color w:val="000000"/>
          <w:sz w:val="22"/>
          <w:szCs w:val="22"/>
        </w:rPr>
        <w:t>30</w:t>
      </w:r>
      <w:r w:rsidR="001176EF" w:rsidRPr="00940CBD">
        <w:rPr>
          <w:rFonts w:asciiTheme="majorHAnsi" w:eastAsia="Calibri" w:hAnsiTheme="majorHAnsi" w:cstheme="majorHAnsi"/>
          <w:color w:val="000000"/>
          <w:sz w:val="22"/>
          <w:szCs w:val="22"/>
        </w:rPr>
        <w:t xml:space="preserve"> Subjects</w:t>
      </w:r>
      <w:r w:rsidRPr="00940CBD">
        <w:rPr>
          <w:rFonts w:asciiTheme="majorHAnsi" w:eastAsia="Calibri" w:hAnsiTheme="majorHAnsi" w:cstheme="majorHAnsi"/>
          <w:color w:val="000000"/>
          <w:sz w:val="22"/>
          <w:szCs w:val="22"/>
        </w:rPr>
        <w:t xml:space="preserve"> for</w:t>
      </w:r>
      <w:r w:rsidRPr="00FA1E1C">
        <w:rPr>
          <w:rFonts w:asciiTheme="majorHAnsi" w:eastAsia="Calibri" w:hAnsiTheme="majorHAnsi" w:cstheme="majorHAnsi"/>
          <w:color w:val="000000"/>
          <w:sz w:val="22"/>
          <w:szCs w:val="22"/>
        </w:rPr>
        <w:t xml:space="preserve"> the </w:t>
      </w:r>
      <w:r w:rsidR="00DA3DE9">
        <w:rPr>
          <w:rFonts w:asciiTheme="majorHAnsi" w:eastAsia="Calibri" w:hAnsiTheme="majorHAnsi" w:cstheme="majorHAnsi"/>
          <w:color w:val="000000"/>
          <w:sz w:val="22"/>
          <w:szCs w:val="22"/>
        </w:rPr>
        <w:t>Clinical Study</w:t>
      </w:r>
      <w:r w:rsidRPr="00FA1E1C">
        <w:rPr>
          <w:rFonts w:asciiTheme="majorHAnsi" w:eastAsia="Calibri" w:hAnsiTheme="majorHAnsi" w:cstheme="majorHAnsi"/>
          <w:color w:val="000000"/>
          <w:sz w:val="22"/>
          <w:szCs w:val="22"/>
        </w:rPr>
        <w:t xml:space="preserve"> </w:t>
      </w:r>
      <w:proofErr w:type="gramStart"/>
      <w:r w:rsidRPr="00FA1E1C">
        <w:rPr>
          <w:rFonts w:asciiTheme="majorHAnsi" w:eastAsia="Calibri" w:hAnsiTheme="majorHAnsi" w:cstheme="majorHAnsi"/>
          <w:color w:val="000000"/>
          <w:sz w:val="22"/>
          <w:szCs w:val="22"/>
        </w:rPr>
        <w:t>as a whole is</w:t>
      </w:r>
      <w:proofErr w:type="gramEnd"/>
      <w:r w:rsidRPr="00FA1E1C">
        <w:rPr>
          <w:rFonts w:asciiTheme="majorHAnsi" w:eastAsia="Calibri" w:hAnsiTheme="majorHAnsi" w:cstheme="majorHAnsi"/>
          <w:color w:val="000000"/>
          <w:sz w:val="22"/>
          <w:szCs w:val="22"/>
        </w:rPr>
        <w:t xml:space="preserve"> reached, enrollment will be closed at all sites, including the </w:t>
      </w:r>
      <w:r w:rsidR="00843803">
        <w:rPr>
          <w:rFonts w:asciiTheme="majorHAnsi" w:eastAsia="Calibri" w:hAnsiTheme="majorHAnsi" w:cstheme="majorHAnsi"/>
          <w:color w:val="000000"/>
          <w:sz w:val="22"/>
          <w:szCs w:val="22"/>
        </w:rPr>
        <w:t>I</w:t>
      </w:r>
      <w:r w:rsidRPr="00FA1E1C">
        <w:rPr>
          <w:rFonts w:asciiTheme="majorHAnsi" w:eastAsia="Calibri" w:hAnsiTheme="majorHAnsi" w:cstheme="majorHAnsi"/>
          <w:color w:val="000000"/>
          <w:sz w:val="22"/>
          <w:szCs w:val="22"/>
        </w:rPr>
        <w:t xml:space="preserve">nstitution </w:t>
      </w:r>
      <w:r w:rsidRPr="00FA1E1C">
        <w:rPr>
          <w:rFonts w:asciiTheme="majorHAnsi" w:eastAsia="Calibri" w:hAnsiTheme="majorHAnsi" w:cstheme="majorHAnsi"/>
          <w:color w:val="000000"/>
          <w:sz w:val="22"/>
          <w:szCs w:val="22"/>
        </w:rPr>
        <w:lastRenderedPageBreak/>
        <w:t>(</w:t>
      </w:r>
      <w:r w:rsidR="00FE79EC">
        <w:rPr>
          <w:rFonts w:asciiTheme="majorHAnsi" w:eastAsia="Calibri" w:hAnsiTheme="majorHAnsi" w:cstheme="majorHAnsi"/>
          <w:color w:val="000000"/>
          <w:sz w:val="22"/>
          <w:szCs w:val="22"/>
        </w:rPr>
        <w:t>“</w:t>
      </w:r>
      <w:r w:rsidRPr="00FA1E1C">
        <w:rPr>
          <w:rFonts w:asciiTheme="majorHAnsi" w:eastAsia="Calibri" w:hAnsiTheme="majorHAnsi" w:cstheme="majorHAnsi"/>
          <w:color w:val="000000"/>
          <w:sz w:val="22"/>
          <w:szCs w:val="22"/>
        </w:rPr>
        <w:t xml:space="preserve">Investigator </w:t>
      </w:r>
      <w:r w:rsidR="00FE79EC">
        <w:rPr>
          <w:rFonts w:asciiTheme="majorHAnsi" w:eastAsia="Calibri" w:hAnsiTheme="majorHAnsi" w:cstheme="majorHAnsi"/>
          <w:color w:val="000000"/>
          <w:sz w:val="22"/>
          <w:szCs w:val="22"/>
        </w:rPr>
        <w:t>S</w:t>
      </w:r>
      <w:r w:rsidRPr="00FA1E1C">
        <w:rPr>
          <w:rFonts w:asciiTheme="majorHAnsi" w:eastAsia="Calibri" w:hAnsiTheme="majorHAnsi" w:cstheme="majorHAnsi"/>
          <w:color w:val="000000"/>
          <w:sz w:val="22"/>
          <w:szCs w:val="22"/>
        </w:rPr>
        <w:t>ite</w:t>
      </w:r>
      <w:r w:rsidR="00FE79EC">
        <w:rPr>
          <w:rFonts w:asciiTheme="majorHAnsi" w:eastAsia="Calibri" w:hAnsiTheme="majorHAnsi" w:cstheme="majorHAnsi"/>
          <w:color w:val="000000"/>
          <w:sz w:val="22"/>
          <w:szCs w:val="22"/>
        </w:rPr>
        <w:t>”</w:t>
      </w:r>
      <w:r w:rsidRPr="00FA1E1C">
        <w:rPr>
          <w:rFonts w:asciiTheme="majorHAnsi" w:eastAsia="Calibri" w:hAnsiTheme="majorHAnsi" w:cstheme="majorHAnsi"/>
          <w:color w:val="000000"/>
          <w:sz w:val="22"/>
          <w:szCs w:val="22"/>
        </w:rPr>
        <w:t xml:space="preserve">), regardless of whether the </w:t>
      </w:r>
      <w:r w:rsidR="00FE79EC">
        <w:rPr>
          <w:rFonts w:asciiTheme="majorHAnsi" w:eastAsia="Calibri" w:hAnsiTheme="majorHAnsi" w:cstheme="majorHAnsi"/>
          <w:color w:val="000000"/>
          <w:sz w:val="22"/>
          <w:szCs w:val="22"/>
        </w:rPr>
        <w:t xml:space="preserve">Investigator Site </w:t>
      </w:r>
      <w:r w:rsidRPr="00FA1E1C">
        <w:rPr>
          <w:rFonts w:asciiTheme="majorHAnsi" w:eastAsia="Calibri" w:hAnsiTheme="majorHAnsi" w:cstheme="majorHAnsi"/>
          <w:color w:val="000000"/>
          <w:sz w:val="22"/>
          <w:szCs w:val="22"/>
        </w:rPr>
        <w:t xml:space="preserve">or any other site has reached its individual enrollment goal. The investigator shall ensure that the </w:t>
      </w:r>
      <w:r w:rsidR="00843803">
        <w:rPr>
          <w:rFonts w:asciiTheme="majorHAnsi" w:eastAsia="Calibri" w:hAnsiTheme="majorHAnsi" w:cstheme="majorHAnsi"/>
          <w:color w:val="000000"/>
          <w:sz w:val="22"/>
          <w:szCs w:val="22"/>
        </w:rPr>
        <w:t xml:space="preserve">Clinical </w:t>
      </w:r>
      <w:r w:rsidRPr="00FA1E1C">
        <w:rPr>
          <w:rFonts w:asciiTheme="majorHAnsi" w:eastAsia="Calibri" w:hAnsiTheme="majorHAnsi" w:cstheme="majorHAnsi"/>
          <w:color w:val="000000"/>
          <w:sz w:val="22"/>
          <w:szCs w:val="22"/>
        </w:rPr>
        <w:t xml:space="preserve">Study is performed in conformance with the standards of Good Clinical Practice acceptable to the </w:t>
      </w:r>
      <w:r w:rsidRPr="00FA1E1C">
        <w:rPr>
          <w:rFonts w:asciiTheme="majorHAnsi" w:eastAsia="Calibri" w:hAnsiTheme="majorHAnsi" w:cstheme="majorHAnsi"/>
          <w:b/>
          <w:color w:val="000000"/>
          <w:sz w:val="22"/>
          <w:szCs w:val="22"/>
        </w:rPr>
        <w:t>DCGI</w:t>
      </w:r>
      <w:r w:rsidRPr="00FA1E1C">
        <w:rPr>
          <w:rFonts w:asciiTheme="majorHAnsi" w:eastAsia="Calibri" w:hAnsiTheme="majorHAnsi" w:cstheme="majorHAnsi"/>
          <w:color w:val="000000"/>
          <w:sz w:val="22"/>
          <w:szCs w:val="22"/>
        </w:rPr>
        <w:t>, with the Protocol</w:t>
      </w:r>
      <w:r w:rsidR="00AF2CC3" w:rsidRPr="00FA1E1C">
        <w:rPr>
          <w:rFonts w:asciiTheme="majorHAnsi" w:eastAsia="Calibri" w:hAnsiTheme="majorHAnsi" w:cstheme="majorHAnsi"/>
          <w:color w:val="000000"/>
          <w:sz w:val="22"/>
          <w:szCs w:val="22"/>
        </w:rPr>
        <w:t>/CIP</w:t>
      </w:r>
      <w:r w:rsidRPr="00FA1E1C">
        <w:rPr>
          <w:rFonts w:asciiTheme="majorHAnsi" w:eastAsia="Calibri" w:hAnsiTheme="majorHAnsi" w:cstheme="majorHAnsi"/>
          <w:color w:val="000000"/>
          <w:sz w:val="22"/>
          <w:szCs w:val="22"/>
        </w:rPr>
        <w:t xml:space="preserve"> and other written instructions provided by SPONSOR, and with all applicable local, </w:t>
      </w:r>
      <w:r w:rsidR="00FE79EC">
        <w:rPr>
          <w:rFonts w:asciiTheme="majorHAnsi" w:eastAsia="Calibri" w:hAnsiTheme="majorHAnsi" w:cstheme="majorHAnsi"/>
          <w:color w:val="000000"/>
          <w:sz w:val="22"/>
          <w:szCs w:val="22"/>
        </w:rPr>
        <w:t>s</w:t>
      </w:r>
      <w:r w:rsidRPr="00FA1E1C">
        <w:rPr>
          <w:rFonts w:asciiTheme="majorHAnsi" w:eastAsia="Calibri" w:hAnsiTheme="majorHAnsi" w:cstheme="majorHAnsi"/>
          <w:color w:val="000000"/>
          <w:sz w:val="22"/>
          <w:szCs w:val="22"/>
        </w:rPr>
        <w:t xml:space="preserve">tate and </w:t>
      </w:r>
      <w:r w:rsidR="00FE79EC">
        <w:rPr>
          <w:rFonts w:asciiTheme="majorHAnsi" w:eastAsia="Calibri" w:hAnsiTheme="majorHAnsi" w:cstheme="majorHAnsi"/>
          <w:color w:val="000000"/>
          <w:sz w:val="22"/>
          <w:szCs w:val="22"/>
        </w:rPr>
        <w:t>n</w:t>
      </w:r>
      <w:r w:rsidRPr="00FA1E1C">
        <w:rPr>
          <w:rFonts w:asciiTheme="majorHAnsi" w:eastAsia="Calibri" w:hAnsiTheme="majorHAnsi" w:cstheme="majorHAnsi"/>
          <w:color w:val="000000"/>
          <w:sz w:val="22"/>
          <w:szCs w:val="22"/>
        </w:rPr>
        <w:t>ational/</w:t>
      </w:r>
      <w:r w:rsidR="00FE79EC">
        <w:rPr>
          <w:rFonts w:asciiTheme="majorHAnsi" w:eastAsia="Calibri" w:hAnsiTheme="majorHAnsi" w:cstheme="majorHAnsi"/>
          <w:color w:val="000000"/>
          <w:sz w:val="22"/>
          <w:szCs w:val="22"/>
        </w:rPr>
        <w:t>f</w:t>
      </w:r>
      <w:r w:rsidRPr="00FA1E1C">
        <w:rPr>
          <w:rFonts w:asciiTheme="majorHAnsi" w:eastAsia="Calibri" w:hAnsiTheme="majorHAnsi" w:cstheme="majorHAnsi"/>
          <w:color w:val="000000"/>
          <w:sz w:val="22"/>
          <w:szCs w:val="22"/>
        </w:rPr>
        <w:t>ederal laws, regulations and guidelines, including, but not limited to ICH-GCP.</w:t>
      </w:r>
    </w:p>
    <w:p w14:paraId="05F304F6" w14:textId="13318D9B" w:rsidR="005F0912" w:rsidRPr="00FA1E1C" w:rsidRDefault="00705E01">
      <w:pPr>
        <w:pBdr>
          <w:top w:val="nil"/>
          <w:left w:val="nil"/>
          <w:bottom w:val="nil"/>
          <w:right w:val="nil"/>
          <w:between w:val="nil"/>
        </w:pBdr>
        <w:tabs>
          <w:tab w:val="left" w:pos="1350"/>
        </w:tabs>
        <w:spacing w:after="240" w:line="360" w:lineRule="auto"/>
        <w:ind w:right="-450" w:hanging="2"/>
        <w:jc w:val="both"/>
        <w:rPr>
          <w:rFonts w:asciiTheme="majorHAnsi" w:eastAsia="Calibri" w:hAnsiTheme="majorHAnsi" w:cstheme="majorHAnsi"/>
          <w:color w:val="000000"/>
          <w:sz w:val="22"/>
          <w:szCs w:val="22"/>
        </w:rPr>
      </w:pPr>
      <w:r w:rsidRPr="00FA1E1C">
        <w:rPr>
          <w:rFonts w:asciiTheme="majorHAnsi" w:eastAsia="Calibri" w:hAnsiTheme="majorHAnsi" w:cstheme="majorHAnsi"/>
          <w:color w:val="000000"/>
          <w:sz w:val="22"/>
          <w:szCs w:val="22"/>
        </w:rPr>
        <w:t xml:space="preserve">Notwithstanding anything contained herein, Institution and Investigator shall adhere to the strict principles of confidentiality under </w:t>
      </w:r>
      <w:r w:rsidR="007B1D60" w:rsidRPr="007B1D60">
        <w:rPr>
          <w:rFonts w:asciiTheme="majorHAnsi" w:eastAsia="Calibri" w:hAnsiTheme="majorHAnsi" w:cstheme="majorHAnsi"/>
          <w:color w:val="000000"/>
          <w:sz w:val="22"/>
          <w:szCs w:val="22"/>
        </w:rPr>
        <w:t>a</w:t>
      </w:r>
      <w:r w:rsidRPr="007B1D60">
        <w:rPr>
          <w:rFonts w:asciiTheme="majorHAnsi" w:eastAsia="Calibri" w:hAnsiTheme="majorHAnsi" w:cstheme="majorHAnsi"/>
          <w:color w:val="000000"/>
          <w:sz w:val="22"/>
          <w:szCs w:val="22"/>
        </w:rPr>
        <w:t xml:space="preserve">pplicable </w:t>
      </w:r>
      <w:r w:rsidR="007B1D60" w:rsidRPr="007B1D60">
        <w:rPr>
          <w:rFonts w:asciiTheme="majorHAnsi" w:eastAsia="Calibri" w:hAnsiTheme="majorHAnsi" w:cstheme="majorHAnsi"/>
          <w:color w:val="000000"/>
          <w:sz w:val="22"/>
          <w:szCs w:val="22"/>
        </w:rPr>
        <w:t>l</w:t>
      </w:r>
      <w:r w:rsidRPr="007B1D60">
        <w:rPr>
          <w:rFonts w:asciiTheme="majorHAnsi" w:eastAsia="Calibri" w:hAnsiTheme="majorHAnsi" w:cstheme="majorHAnsi"/>
          <w:color w:val="000000"/>
          <w:sz w:val="22"/>
          <w:szCs w:val="22"/>
        </w:rPr>
        <w:t xml:space="preserve">aws and </w:t>
      </w:r>
      <w:r w:rsidR="007B1D60" w:rsidRPr="007B1D60">
        <w:rPr>
          <w:rFonts w:asciiTheme="majorHAnsi" w:eastAsia="Calibri" w:hAnsiTheme="majorHAnsi" w:cstheme="majorHAnsi"/>
          <w:color w:val="000000"/>
          <w:sz w:val="22"/>
          <w:szCs w:val="22"/>
        </w:rPr>
        <w:t>regulations</w:t>
      </w:r>
      <w:r w:rsidR="007B1D60" w:rsidRPr="00FA1E1C">
        <w:rPr>
          <w:rFonts w:asciiTheme="majorHAnsi" w:eastAsia="Calibri" w:hAnsiTheme="majorHAnsi" w:cstheme="majorHAnsi"/>
          <w:color w:val="000000"/>
          <w:sz w:val="22"/>
          <w:szCs w:val="22"/>
        </w:rPr>
        <w:t xml:space="preserve"> </w:t>
      </w:r>
      <w:r w:rsidRPr="00FA1E1C">
        <w:rPr>
          <w:rFonts w:asciiTheme="majorHAnsi" w:eastAsia="Calibri" w:hAnsiTheme="majorHAnsi" w:cstheme="majorHAnsi"/>
          <w:color w:val="000000"/>
          <w:sz w:val="22"/>
          <w:szCs w:val="22"/>
        </w:rPr>
        <w:t>and protect such personal data of Subjects including privacy laws as may be applicable thereon</w:t>
      </w:r>
      <w:r w:rsidR="00AF2CC3" w:rsidRPr="00FA1E1C">
        <w:rPr>
          <w:rFonts w:asciiTheme="majorHAnsi" w:eastAsia="Calibri" w:hAnsiTheme="majorHAnsi" w:cstheme="majorHAnsi"/>
          <w:color w:val="000000"/>
          <w:sz w:val="22"/>
          <w:szCs w:val="22"/>
        </w:rPr>
        <w:t>.</w:t>
      </w:r>
    </w:p>
    <w:p w14:paraId="57120418" w14:textId="6F123ACA" w:rsidR="005F0912" w:rsidRPr="00FA1E1C" w:rsidRDefault="00705E01">
      <w:pPr>
        <w:pBdr>
          <w:top w:val="nil"/>
          <w:left w:val="nil"/>
          <w:bottom w:val="nil"/>
          <w:right w:val="nil"/>
          <w:between w:val="nil"/>
        </w:pBdr>
        <w:spacing w:before="240" w:after="240" w:line="360" w:lineRule="auto"/>
        <w:ind w:right="-450" w:hanging="2"/>
        <w:jc w:val="both"/>
        <w:rPr>
          <w:rFonts w:asciiTheme="majorHAnsi" w:eastAsia="Calibri" w:hAnsiTheme="majorHAnsi" w:cstheme="majorHAnsi"/>
          <w:color w:val="000000"/>
          <w:sz w:val="22"/>
          <w:szCs w:val="22"/>
        </w:rPr>
      </w:pPr>
      <w:r w:rsidRPr="00FA1E1C">
        <w:rPr>
          <w:rFonts w:asciiTheme="majorHAnsi" w:eastAsia="Calibri" w:hAnsiTheme="majorHAnsi" w:cstheme="majorHAnsi"/>
          <w:color w:val="000000"/>
          <w:sz w:val="22"/>
          <w:szCs w:val="22"/>
        </w:rPr>
        <w:t>Neither the Institution nor the Principal Investigator shall subcontract any of its obligations or any portion of this Agreement to any other individual or entity without the prior written consent of the CRO/</w:t>
      </w:r>
      <w:r w:rsidR="00FE79EC" w:rsidRPr="00FA1E1C">
        <w:rPr>
          <w:rFonts w:asciiTheme="majorHAnsi" w:eastAsia="Calibri" w:hAnsiTheme="majorHAnsi" w:cstheme="majorHAnsi"/>
          <w:color w:val="000000"/>
          <w:sz w:val="22"/>
          <w:szCs w:val="22"/>
        </w:rPr>
        <w:t>S</w:t>
      </w:r>
      <w:r w:rsidR="00FE79EC">
        <w:rPr>
          <w:rFonts w:asciiTheme="majorHAnsi" w:eastAsia="Calibri" w:hAnsiTheme="majorHAnsi" w:cstheme="majorHAnsi"/>
          <w:color w:val="000000"/>
          <w:sz w:val="22"/>
          <w:szCs w:val="22"/>
        </w:rPr>
        <w:t>PONSOR</w:t>
      </w:r>
    </w:p>
    <w:p w14:paraId="6933E56F" w14:textId="77777777" w:rsidR="005F0912" w:rsidRPr="00FA1E1C" w:rsidRDefault="00705E01">
      <w:pPr>
        <w:numPr>
          <w:ilvl w:val="0"/>
          <w:numId w:val="10"/>
        </w:numPr>
        <w:tabs>
          <w:tab w:val="left" w:pos="540"/>
          <w:tab w:val="left" w:pos="720"/>
          <w:tab w:val="left" w:pos="810"/>
        </w:tabs>
        <w:spacing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b/>
          <w:sz w:val="22"/>
          <w:szCs w:val="22"/>
        </w:rPr>
        <w:tab/>
        <w:t>PAYMENT</w:t>
      </w:r>
    </w:p>
    <w:p w14:paraId="06F5AF91" w14:textId="3C83682D" w:rsidR="005F0912" w:rsidRDefault="00705E01" w:rsidP="00B01515">
      <w:pPr>
        <w:spacing w:line="480" w:lineRule="auto"/>
        <w:ind w:hanging="2"/>
        <w:rPr>
          <w:rFonts w:asciiTheme="majorHAnsi" w:eastAsia="Calibri" w:hAnsiTheme="majorHAnsi" w:cstheme="majorHAnsi"/>
          <w:color w:val="000000"/>
          <w:sz w:val="22"/>
          <w:szCs w:val="22"/>
        </w:rPr>
      </w:pPr>
      <w:r w:rsidRPr="00940CBD">
        <w:rPr>
          <w:rFonts w:asciiTheme="majorHAnsi" w:eastAsia="Calibri" w:hAnsiTheme="majorHAnsi" w:cstheme="majorHAnsi"/>
          <w:color w:val="000000"/>
          <w:sz w:val="22"/>
          <w:szCs w:val="22"/>
        </w:rPr>
        <w:t xml:space="preserve">In consideration of conducting the </w:t>
      </w:r>
      <w:r w:rsidR="00843803" w:rsidRPr="00940CBD">
        <w:rPr>
          <w:rFonts w:asciiTheme="majorHAnsi" w:eastAsia="Calibri" w:hAnsiTheme="majorHAnsi" w:cstheme="majorHAnsi"/>
          <w:color w:val="000000"/>
          <w:sz w:val="22"/>
          <w:szCs w:val="22"/>
        </w:rPr>
        <w:t xml:space="preserve">Clinical </w:t>
      </w:r>
      <w:r w:rsidRPr="00940CBD">
        <w:rPr>
          <w:rFonts w:asciiTheme="majorHAnsi" w:eastAsia="Calibri" w:hAnsiTheme="majorHAnsi" w:cstheme="majorHAnsi"/>
          <w:color w:val="000000"/>
          <w:sz w:val="22"/>
          <w:szCs w:val="22"/>
        </w:rPr>
        <w:t>Study hereunder, CRO/SPONSOR shall pay the Investigator/ Institution in accordance with the budget, and according to the following payment schedule.</w:t>
      </w:r>
    </w:p>
    <w:p w14:paraId="46A57A16" w14:textId="77777777" w:rsidR="00A96E59" w:rsidRDefault="00A96E59" w:rsidP="00B01515">
      <w:pPr>
        <w:spacing w:line="480" w:lineRule="auto"/>
        <w:ind w:hanging="2"/>
        <w:rPr>
          <w:rFonts w:asciiTheme="majorHAnsi" w:eastAsia="Calibri" w:hAnsiTheme="majorHAnsi" w:cstheme="majorHAnsi"/>
          <w:color w:val="000000"/>
          <w:sz w:val="22"/>
          <w:szCs w:val="22"/>
        </w:rPr>
      </w:pPr>
    </w:p>
    <w:p w14:paraId="7CACAD63" w14:textId="77777777" w:rsidR="00A96E59" w:rsidRDefault="00A96E59" w:rsidP="00B01515">
      <w:pPr>
        <w:spacing w:line="480" w:lineRule="auto"/>
        <w:ind w:hanging="2"/>
        <w:rPr>
          <w:rFonts w:asciiTheme="majorHAnsi" w:eastAsia="Calibri" w:hAnsiTheme="majorHAnsi" w:cstheme="majorHAnsi"/>
          <w:color w:val="000000"/>
          <w:sz w:val="22"/>
          <w:szCs w:val="22"/>
        </w:rPr>
      </w:pPr>
    </w:p>
    <w:p w14:paraId="069A494F" w14:textId="77777777" w:rsidR="00A96E59" w:rsidRDefault="00A96E59" w:rsidP="00B01515">
      <w:pPr>
        <w:spacing w:line="480" w:lineRule="auto"/>
        <w:ind w:hanging="2"/>
        <w:rPr>
          <w:rFonts w:asciiTheme="majorHAnsi" w:eastAsia="Calibri" w:hAnsiTheme="majorHAnsi" w:cstheme="majorHAnsi"/>
          <w:color w:val="000000"/>
          <w:sz w:val="22"/>
          <w:szCs w:val="22"/>
        </w:rPr>
      </w:pPr>
    </w:p>
    <w:p w14:paraId="243D31A3" w14:textId="77777777" w:rsidR="00A96E59" w:rsidRDefault="00A96E59" w:rsidP="00B01515">
      <w:pPr>
        <w:spacing w:line="480" w:lineRule="auto"/>
        <w:ind w:hanging="2"/>
        <w:rPr>
          <w:rFonts w:asciiTheme="majorHAnsi" w:eastAsia="Calibri" w:hAnsiTheme="majorHAnsi" w:cstheme="majorHAnsi"/>
          <w:color w:val="000000"/>
          <w:sz w:val="22"/>
          <w:szCs w:val="22"/>
        </w:rPr>
      </w:pPr>
    </w:p>
    <w:p w14:paraId="2B574891" w14:textId="77777777" w:rsidR="00A96E59" w:rsidRDefault="00A96E59" w:rsidP="00B01515">
      <w:pPr>
        <w:spacing w:line="480" w:lineRule="auto"/>
        <w:ind w:hanging="2"/>
        <w:rPr>
          <w:rFonts w:asciiTheme="majorHAnsi" w:eastAsia="Calibri" w:hAnsiTheme="majorHAnsi" w:cstheme="majorHAnsi"/>
          <w:color w:val="000000"/>
          <w:sz w:val="22"/>
          <w:szCs w:val="22"/>
        </w:rPr>
      </w:pPr>
    </w:p>
    <w:p w14:paraId="4860853D" w14:textId="77777777" w:rsidR="00A96E59" w:rsidRDefault="00A96E59" w:rsidP="00B01515">
      <w:pPr>
        <w:spacing w:line="480" w:lineRule="auto"/>
        <w:ind w:hanging="2"/>
        <w:rPr>
          <w:rFonts w:asciiTheme="majorHAnsi" w:eastAsia="Calibri" w:hAnsiTheme="majorHAnsi" w:cstheme="majorHAnsi"/>
          <w:color w:val="000000"/>
          <w:sz w:val="22"/>
          <w:szCs w:val="22"/>
        </w:rPr>
      </w:pPr>
    </w:p>
    <w:p w14:paraId="04CBFACA" w14:textId="77777777" w:rsidR="00A96E59" w:rsidRDefault="00A96E59" w:rsidP="00B01515">
      <w:pPr>
        <w:spacing w:line="480" w:lineRule="auto"/>
        <w:ind w:hanging="2"/>
        <w:rPr>
          <w:rFonts w:asciiTheme="majorHAnsi" w:eastAsia="Calibri" w:hAnsiTheme="majorHAnsi" w:cstheme="majorHAnsi"/>
          <w:color w:val="000000"/>
          <w:sz w:val="22"/>
          <w:szCs w:val="22"/>
        </w:rPr>
      </w:pPr>
    </w:p>
    <w:p w14:paraId="3E6133ED" w14:textId="77777777" w:rsidR="00A96E59" w:rsidRDefault="00A96E59" w:rsidP="00B01515">
      <w:pPr>
        <w:spacing w:line="480" w:lineRule="auto"/>
        <w:ind w:hanging="2"/>
        <w:rPr>
          <w:rFonts w:asciiTheme="majorHAnsi" w:eastAsia="Calibri" w:hAnsiTheme="majorHAnsi" w:cstheme="majorHAnsi"/>
          <w:color w:val="000000"/>
          <w:sz w:val="22"/>
          <w:szCs w:val="22"/>
        </w:rPr>
      </w:pPr>
    </w:p>
    <w:p w14:paraId="756E6700" w14:textId="77777777" w:rsidR="00A96E59" w:rsidRDefault="00A96E59" w:rsidP="00B01515">
      <w:pPr>
        <w:spacing w:line="480" w:lineRule="auto"/>
        <w:ind w:hanging="2"/>
        <w:rPr>
          <w:rFonts w:asciiTheme="majorHAnsi" w:eastAsia="Calibri" w:hAnsiTheme="majorHAnsi" w:cstheme="majorHAnsi"/>
          <w:color w:val="000000"/>
          <w:sz w:val="22"/>
          <w:szCs w:val="22"/>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47"/>
        <w:gridCol w:w="1305"/>
        <w:gridCol w:w="1146"/>
        <w:gridCol w:w="951"/>
        <w:gridCol w:w="915"/>
        <w:gridCol w:w="1070"/>
        <w:gridCol w:w="1070"/>
        <w:gridCol w:w="1151"/>
      </w:tblGrid>
      <w:tr w:rsidR="003946D5" w14:paraId="394AE5EE" w14:textId="77777777" w:rsidTr="003946D5">
        <w:trPr>
          <w:trHeight w:val="675"/>
        </w:trPr>
        <w:tc>
          <w:tcPr>
            <w:tcW w:w="1860" w:type="dxa"/>
            <w:shd w:val="clear" w:color="auto" w:fill="E7E6E6"/>
            <w:tcMar>
              <w:top w:w="15" w:type="dxa"/>
              <w:left w:w="15" w:type="dxa"/>
              <w:bottom w:w="0" w:type="dxa"/>
              <w:right w:w="15" w:type="dxa"/>
            </w:tcMar>
            <w:vAlign w:val="center"/>
            <w:hideMark/>
          </w:tcPr>
          <w:p w14:paraId="584F375D" w14:textId="77777777" w:rsidR="003946D5" w:rsidRDefault="003946D5">
            <w:pPr>
              <w:rPr>
                <w:rFonts w:ascii="Aptos" w:hAnsi="Aptos"/>
                <w:color w:val="000000"/>
              </w:rPr>
            </w:pPr>
            <w:r>
              <w:rPr>
                <w:rFonts w:ascii="Aptos" w:hAnsi="Aptos"/>
                <w:b/>
                <w:bCs/>
                <w:color w:val="000000"/>
              </w:rPr>
              <w:lastRenderedPageBreak/>
              <w:t>Activity</w:t>
            </w:r>
          </w:p>
        </w:tc>
        <w:tc>
          <w:tcPr>
            <w:tcW w:w="1340" w:type="dxa"/>
            <w:shd w:val="clear" w:color="auto" w:fill="E7E6E6"/>
            <w:tcMar>
              <w:top w:w="15" w:type="dxa"/>
              <w:left w:w="15" w:type="dxa"/>
              <w:bottom w:w="0" w:type="dxa"/>
              <w:right w:w="15" w:type="dxa"/>
            </w:tcMar>
            <w:vAlign w:val="center"/>
            <w:hideMark/>
          </w:tcPr>
          <w:p w14:paraId="720BCDB0" w14:textId="77777777" w:rsidR="003946D5" w:rsidRDefault="003946D5">
            <w:pPr>
              <w:ind w:hanging="2"/>
              <w:rPr>
                <w:rFonts w:ascii="Aptos" w:hAnsi="Aptos"/>
                <w:color w:val="000000"/>
              </w:rPr>
            </w:pPr>
            <w:r>
              <w:rPr>
                <w:rFonts w:ascii="Aptos" w:hAnsi="Aptos"/>
                <w:b/>
                <w:bCs/>
                <w:color w:val="000000"/>
              </w:rPr>
              <w:t>PI fee for study activities</w:t>
            </w:r>
          </w:p>
        </w:tc>
        <w:tc>
          <w:tcPr>
            <w:tcW w:w="1160" w:type="dxa"/>
            <w:shd w:val="clear" w:color="auto" w:fill="E7E6E6"/>
            <w:tcMar>
              <w:top w:w="15" w:type="dxa"/>
              <w:left w:w="15" w:type="dxa"/>
              <w:bottom w:w="0" w:type="dxa"/>
              <w:right w:w="15" w:type="dxa"/>
            </w:tcMar>
            <w:vAlign w:val="center"/>
            <w:hideMark/>
          </w:tcPr>
          <w:p w14:paraId="49DED026" w14:textId="77777777" w:rsidR="003946D5" w:rsidRDefault="003946D5">
            <w:pPr>
              <w:ind w:hanging="2"/>
              <w:rPr>
                <w:rFonts w:ascii="Aptos" w:hAnsi="Aptos"/>
                <w:color w:val="000000"/>
              </w:rPr>
            </w:pPr>
            <w:r>
              <w:rPr>
                <w:rFonts w:ascii="Aptos" w:hAnsi="Aptos"/>
                <w:b/>
                <w:bCs/>
                <w:color w:val="000000"/>
              </w:rPr>
              <w:t>CRC fee for study activities</w:t>
            </w:r>
          </w:p>
        </w:tc>
        <w:tc>
          <w:tcPr>
            <w:tcW w:w="1920" w:type="dxa"/>
            <w:gridSpan w:val="2"/>
            <w:shd w:val="clear" w:color="auto" w:fill="E7E6E6"/>
            <w:tcMar>
              <w:top w:w="15" w:type="dxa"/>
              <w:left w:w="15" w:type="dxa"/>
              <w:bottom w:w="0" w:type="dxa"/>
              <w:right w:w="15" w:type="dxa"/>
            </w:tcMar>
            <w:vAlign w:val="center"/>
            <w:hideMark/>
          </w:tcPr>
          <w:p w14:paraId="03E41B59" w14:textId="77777777" w:rsidR="003946D5" w:rsidRDefault="003946D5">
            <w:pPr>
              <w:ind w:hanging="2"/>
              <w:rPr>
                <w:rFonts w:ascii="Aptos" w:hAnsi="Aptos"/>
                <w:color w:val="000000"/>
              </w:rPr>
            </w:pPr>
            <w:r>
              <w:rPr>
                <w:rFonts w:ascii="Aptos" w:hAnsi="Aptos"/>
                <w:b/>
                <w:bCs/>
                <w:color w:val="000000"/>
              </w:rPr>
              <w:t>investigation fee (If Any)</w:t>
            </w:r>
          </w:p>
        </w:tc>
        <w:tc>
          <w:tcPr>
            <w:tcW w:w="960" w:type="dxa"/>
            <w:shd w:val="clear" w:color="auto" w:fill="E7E6E6"/>
            <w:tcMar>
              <w:top w:w="15" w:type="dxa"/>
              <w:left w:w="15" w:type="dxa"/>
              <w:bottom w:w="0" w:type="dxa"/>
              <w:right w:w="15" w:type="dxa"/>
            </w:tcMar>
            <w:vAlign w:val="center"/>
            <w:hideMark/>
          </w:tcPr>
          <w:p w14:paraId="60F9DB21" w14:textId="77777777" w:rsidR="003946D5" w:rsidRDefault="003946D5">
            <w:pPr>
              <w:ind w:hanging="2"/>
              <w:rPr>
                <w:rFonts w:ascii="Aptos" w:hAnsi="Aptos"/>
                <w:color w:val="000000"/>
              </w:rPr>
            </w:pPr>
            <w:r>
              <w:rPr>
                <w:rFonts w:ascii="Aptos" w:hAnsi="Aptos"/>
                <w:b/>
                <w:bCs/>
                <w:color w:val="000000"/>
              </w:rPr>
              <w:t>Per Visit Total Cost</w:t>
            </w:r>
          </w:p>
        </w:tc>
        <w:tc>
          <w:tcPr>
            <w:tcW w:w="960" w:type="dxa"/>
            <w:shd w:val="clear" w:color="auto" w:fill="E7E6E6"/>
            <w:tcMar>
              <w:top w:w="15" w:type="dxa"/>
              <w:left w:w="15" w:type="dxa"/>
              <w:bottom w:w="0" w:type="dxa"/>
              <w:right w:w="15" w:type="dxa"/>
            </w:tcMar>
            <w:vAlign w:val="center"/>
            <w:hideMark/>
          </w:tcPr>
          <w:p w14:paraId="6C586ADC" w14:textId="77777777" w:rsidR="003946D5" w:rsidRDefault="003946D5">
            <w:pPr>
              <w:ind w:hanging="2"/>
              <w:rPr>
                <w:rFonts w:ascii="Aptos" w:hAnsi="Aptos"/>
                <w:color w:val="000000"/>
              </w:rPr>
            </w:pPr>
            <w:r>
              <w:rPr>
                <w:rFonts w:ascii="Aptos" w:hAnsi="Aptos"/>
                <w:b/>
                <w:bCs/>
                <w:color w:val="000000"/>
                <w:shd w:val="clear" w:color="auto" w:fill="FFFF00"/>
              </w:rPr>
              <w:t>30% IOH</w:t>
            </w:r>
          </w:p>
        </w:tc>
        <w:tc>
          <w:tcPr>
            <w:tcW w:w="1155" w:type="dxa"/>
            <w:shd w:val="clear" w:color="auto" w:fill="E7E6E6"/>
            <w:tcMar>
              <w:top w:w="15" w:type="dxa"/>
              <w:left w:w="15" w:type="dxa"/>
              <w:bottom w:w="0" w:type="dxa"/>
              <w:right w:w="15" w:type="dxa"/>
            </w:tcMar>
            <w:vAlign w:val="center"/>
            <w:hideMark/>
          </w:tcPr>
          <w:p w14:paraId="17086D04" w14:textId="77777777" w:rsidR="003946D5" w:rsidRDefault="003946D5">
            <w:pPr>
              <w:ind w:hanging="2"/>
              <w:rPr>
                <w:rFonts w:ascii="Aptos" w:hAnsi="Aptos"/>
                <w:color w:val="000000"/>
              </w:rPr>
            </w:pPr>
            <w:r>
              <w:rPr>
                <w:rFonts w:ascii="Aptos" w:hAnsi="Aptos"/>
                <w:b/>
                <w:bCs/>
                <w:color w:val="000000"/>
              </w:rPr>
              <w:t>Total</w:t>
            </w:r>
          </w:p>
        </w:tc>
      </w:tr>
      <w:tr w:rsidR="003946D5" w14:paraId="71EFE9E2" w14:textId="77777777" w:rsidTr="003946D5">
        <w:trPr>
          <w:trHeight w:val="225"/>
        </w:trPr>
        <w:tc>
          <w:tcPr>
            <w:tcW w:w="1860" w:type="dxa"/>
            <w:shd w:val="clear" w:color="auto" w:fill="E7E6E6"/>
            <w:tcMar>
              <w:top w:w="15" w:type="dxa"/>
              <w:left w:w="15" w:type="dxa"/>
              <w:bottom w:w="0" w:type="dxa"/>
              <w:right w:w="15" w:type="dxa"/>
            </w:tcMar>
            <w:vAlign w:val="center"/>
            <w:hideMark/>
          </w:tcPr>
          <w:p w14:paraId="0963AD23" w14:textId="77777777" w:rsidR="003946D5" w:rsidRDefault="003946D5">
            <w:pPr>
              <w:ind w:hanging="2"/>
              <w:rPr>
                <w:rFonts w:ascii="Aptos" w:hAnsi="Aptos"/>
                <w:color w:val="000000"/>
              </w:rPr>
            </w:pPr>
            <w:r>
              <w:rPr>
                <w:rFonts w:ascii="Aptos" w:hAnsi="Aptos"/>
                <w:b/>
                <w:bCs/>
                <w:color w:val="000000"/>
              </w:rPr>
              <w:t>Visit 1</w:t>
            </w:r>
          </w:p>
        </w:tc>
        <w:tc>
          <w:tcPr>
            <w:tcW w:w="1340" w:type="dxa"/>
            <w:tcMar>
              <w:top w:w="15" w:type="dxa"/>
              <w:left w:w="15" w:type="dxa"/>
              <w:bottom w:w="0" w:type="dxa"/>
              <w:right w:w="15" w:type="dxa"/>
            </w:tcMar>
            <w:vAlign w:val="center"/>
            <w:hideMark/>
          </w:tcPr>
          <w:p w14:paraId="4FF5CABE" w14:textId="77777777" w:rsidR="003946D5" w:rsidRDefault="003946D5">
            <w:pPr>
              <w:ind w:hanging="2"/>
              <w:jc w:val="right"/>
              <w:rPr>
                <w:rFonts w:ascii="Aptos" w:hAnsi="Aptos"/>
                <w:color w:val="000000"/>
              </w:rPr>
            </w:pPr>
            <w:r>
              <w:rPr>
                <w:rFonts w:ascii="Aptos" w:hAnsi="Aptos"/>
                <w:color w:val="000000"/>
              </w:rPr>
              <w:t>2500</w:t>
            </w:r>
          </w:p>
        </w:tc>
        <w:tc>
          <w:tcPr>
            <w:tcW w:w="1160" w:type="dxa"/>
            <w:tcMar>
              <w:top w:w="15" w:type="dxa"/>
              <w:left w:w="15" w:type="dxa"/>
              <w:bottom w:w="0" w:type="dxa"/>
              <w:right w:w="15" w:type="dxa"/>
            </w:tcMar>
            <w:vAlign w:val="center"/>
            <w:hideMark/>
          </w:tcPr>
          <w:p w14:paraId="236FA940" w14:textId="77777777" w:rsidR="003946D5" w:rsidRDefault="003946D5">
            <w:pPr>
              <w:ind w:hanging="2"/>
              <w:jc w:val="right"/>
              <w:rPr>
                <w:rFonts w:ascii="Aptos" w:hAnsi="Aptos"/>
                <w:color w:val="000000"/>
              </w:rPr>
            </w:pPr>
            <w:r>
              <w:rPr>
                <w:rFonts w:ascii="Aptos" w:hAnsi="Aptos"/>
                <w:color w:val="000000"/>
              </w:rPr>
              <w:t>1500</w:t>
            </w:r>
          </w:p>
        </w:tc>
        <w:tc>
          <w:tcPr>
            <w:tcW w:w="960" w:type="dxa"/>
            <w:tcMar>
              <w:top w:w="15" w:type="dxa"/>
              <w:left w:w="15" w:type="dxa"/>
              <w:bottom w:w="0" w:type="dxa"/>
              <w:right w:w="15" w:type="dxa"/>
            </w:tcMar>
            <w:vAlign w:val="center"/>
            <w:hideMark/>
          </w:tcPr>
          <w:p w14:paraId="0DBCC802"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1E519A58"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3B9ADC7D" w14:textId="77777777" w:rsidR="003946D5" w:rsidRDefault="003946D5">
            <w:pPr>
              <w:ind w:hanging="2"/>
              <w:jc w:val="right"/>
              <w:rPr>
                <w:rFonts w:ascii="Aptos" w:hAnsi="Aptos"/>
                <w:color w:val="000000"/>
              </w:rPr>
            </w:pPr>
            <w:r>
              <w:rPr>
                <w:rFonts w:ascii="Aptos" w:hAnsi="Aptos"/>
                <w:i/>
                <w:iCs/>
                <w:color w:val="000000"/>
              </w:rPr>
              <w:t>4000</w:t>
            </w:r>
          </w:p>
        </w:tc>
        <w:tc>
          <w:tcPr>
            <w:tcW w:w="960" w:type="dxa"/>
            <w:tcMar>
              <w:top w:w="15" w:type="dxa"/>
              <w:left w:w="15" w:type="dxa"/>
              <w:bottom w:w="0" w:type="dxa"/>
              <w:right w:w="15" w:type="dxa"/>
            </w:tcMar>
            <w:vAlign w:val="center"/>
            <w:hideMark/>
          </w:tcPr>
          <w:p w14:paraId="3F097BEE" w14:textId="77777777" w:rsidR="003946D5" w:rsidRDefault="003946D5">
            <w:pPr>
              <w:ind w:hanging="2"/>
              <w:jc w:val="right"/>
              <w:rPr>
                <w:rFonts w:ascii="Aptos" w:hAnsi="Aptos"/>
                <w:color w:val="000000"/>
              </w:rPr>
            </w:pPr>
            <w:r>
              <w:rPr>
                <w:rFonts w:ascii="Aptos" w:hAnsi="Aptos"/>
                <w:color w:val="000000"/>
              </w:rPr>
              <w:t>1200</w:t>
            </w:r>
          </w:p>
        </w:tc>
        <w:tc>
          <w:tcPr>
            <w:tcW w:w="1155" w:type="dxa"/>
            <w:vMerge w:val="restart"/>
            <w:tcMar>
              <w:top w:w="15" w:type="dxa"/>
              <w:left w:w="15" w:type="dxa"/>
              <w:bottom w:w="0" w:type="dxa"/>
              <w:right w:w="15" w:type="dxa"/>
            </w:tcMar>
            <w:vAlign w:val="center"/>
            <w:hideMark/>
          </w:tcPr>
          <w:p w14:paraId="69E42F1A" w14:textId="4F6397FE" w:rsidR="003946D5" w:rsidRDefault="003946D5">
            <w:pPr>
              <w:ind w:hanging="2"/>
              <w:jc w:val="right"/>
              <w:rPr>
                <w:rFonts w:ascii="Aptos" w:hAnsi="Aptos"/>
                <w:color w:val="000000"/>
              </w:rPr>
            </w:pPr>
            <w:r>
              <w:rPr>
                <w:rFonts w:ascii="Aptos" w:hAnsi="Aptos"/>
                <w:b/>
                <w:bCs/>
                <w:color w:val="000000"/>
              </w:rPr>
              <w:t>1,14,400/-</w:t>
            </w:r>
          </w:p>
        </w:tc>
      </w:tr>
      <w:tr w:rsidR="003946D5" w14:paraId="27134168" w14:textId="77777777" w:rsidTr="003946D5">
        <w:trPr>
          <w:trHeight w:val="225"/>
        </w:trPr>
        <w:tc>
          <w:tcPr>
            <w:tcW w:w="1860" w:type="dxa"/>
            <w:shd w:val="clear" w:color="auto" w:fill="E7E6E6"/>
            <w:tcMar>
              <w:top w:w="15" w:type="dxa"/>
              <w:left w:w="15" w:type="dxa"/>
              <w:bottom w:w="0" w:type="dxa"/>
              <w:right w:w="15" w:type="dxa"/>
            </w:tcMar>
            <w:vAlign w:val="center"/>
            <w:hideMark/>
          </w:tcPr>
          <w:p w14:paraId="1BEC8375" w14:textId="77777777" w:rsidR="003946D5" w:rsidRDefault="003946D5">
            <w:pPr>
              <w:ind w:hanging="2"/>
              <w:rPr>
                <w:rFonts w:ascii="Aptos" w:hAnsi="Aptos"/>
                <w:color w:val="000000"/>
              </w:rPr>
            </w:pPr>
            <w:r>
              <w:rPr>
                <w:rFonts w:ascii="Aptos" w:hAnsi="Aptos"/>
                <w:b/>
                <w:bCs/>
                <w:color w:val="000000"/>
              </w:rPr>
              <w:t>Visit 2: C1</w:t>
            </w:r>
          </w:p>
        </w:tc>
        <w:tc>
          <w:tcPr>
            <w:tcW w:w="1340" w:type="dxa"/>
            <w:tcMar>
              <w:top w:w="15" w:type="dxa"/>
              <w:left w:w="15" w:type="dxa"/>
              <w:bottom w:w="0" w:type="dxa"/>
              <w:right w:w="15" w:type="dxa"/>
            </w:tcMar>
            <w:vAlign w:val="center"/>
            <w:hideMark/>
          </w:tcPr>
          <w:p w14:paraId="5B7BD8D3" w14:textId="77777777" w:rsidR="003946D5" w:rsidRDefault="003946D5">
            <w:pPr>
              <w:ind w:hanging="2"/>
              <w:jc w:val="right"/>
              <w:rPr>
                <w:rFonts w:ascii="Aptos" w:hAnsi="Aptos"/>
                <w:color w:val="000000"/>
              </w:rPr>
            </w:pPr>
            <w:r>
              <w:rPr>
                <w:rFonts w:ascii="Aptos" w:hAnsi="Aptos"/>
                <w:color w:val="000000"/>
              </w:rPr>
              <w:t>3000</w:t>
            </w:r>
          </w:p>
        </w:tc>
        <w:tc>
          <w:tcPr>
            <w:tcW w:w="1160" w:type="dxa"/>
            <w:tcMar>
              <w:top w:w="15" w:type="dxa"/>
              <w:left w:w="15" w:type="dxa"/>
              <w:bottom w:w="0" w:type="dxa"/>
              <w:right w:w="15" w:type="dxa"/>
            </w:tcMar>
            <w:vAlign w:val="center"/>
            <w:hideMark/>
          </w:tcPr>
          <w:p w14:paraId="3939EEC5" w14:textId="77777777" w:rsidR="003946D5" w:rsidRDefault="003946D5">
            <w:pPr>
              <w:ind w:hanging="2"/>
              <w:jc w:val="right"/>
              <w:rPr>
                <w:rFonts w:ascii="Aptos" w:hAnsi="Aptos"/>
                <w:color w:val="000000"/>
              </w:rPr>
            </w:pPr>
            <w:r>
              <w:rPr>
                <w:rFonts w:ascii="Aptos" w:hAnsi="Aptos"/>
                <w:color w:val="000000"/>
              </w:rPr>
              <w:t>1500</w:t>
            </w:r>
          </w:p>
        </w:tc>
        <w:tc>
          <w:tcPr>
            <w:tcW w:w="960" w:type="dxa"/>
            <w:tcMar>
              <w:top w:w="15" w:type="dxa"/>
              <w:left w:w="15" w:type="dxa"/>
              <w:bottom w:w="0" w:type="dxa"/>
              <w:right w:w="15" w:type="dxa"/>
            </w:tcMar>
            <w:vAlign w:val="center"/>
            <w:hideMark/>
          </w:tcPr>
          <w:p w14:paraId="7E89C66B"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068DE252"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0C30298D" w14:textId="77777777" w:rsidR="003946D5" w:rsidRDefault="003946D5">
            <w:pPr>
              <w:ind w:hanging="2"/>
              <w:jc w:val="right"/>
              <w:rPr>
                <w:rFonts w:ascii="Aptos" w:hAnsi="Aptos"/>
                <w:color w:val="000000"/>
              </w:rPr>
            </w:pPr>
            <w:r>
              <w:rPr>
                <w:rFonts w:ascii="Aptos" w:hAnsi="Aptos"/>
                <w:i/>
                <w:iCs/>
                <w:color w:val="000000"/>
              </w:rPr>
              <w:t>4500</w:t>
            </w:r>
          </w:p>
        </w:tc>
        <w:tc>
          <w:tcPr>
            <w:tcW w:w="960" w:type="dxa"/>
            <w:tcMar>
              <w:top w:w="15" w:type="dxa"/>
              <w:left w:w="15" w:type="dxa"/>
              <w:bottom w:w="0" w:type="dxa"/>
              <w:right w:w="15" w:type="dxa"/>
            </w:tcMar>
            <w:vAlign w:val="center"/>
            <w:hideMark/>
          </w:tcPr>
          <w:p w14:paraId="2EB6BDD2" w14:textId="77777777" w:rsidR="003946D5" w:rsidRDefault="003946D5">
            <w:pPr>
              <w:ind w:hanging="2"/>
              <w:jc w:val="right"/>
              <w:rPr>
                <w:rFonts w:ascii="Aptos" w:hAnsi="Aptos"/>
                <w:color w:val="000000"/>
              </w:rPr>
            </w:pPr>
            <w:r>
              <w:rPr>
                <w:rFonts w:ascii="Aptos" w:hAnsi="Aptos"/>
                <w:color w:val="000000"/>
              </w:rPr>
              <w:t>1350</w:t>
            </w:r>
          </w:p>
        </w:tc>
        <w:tc>
          <w:tcPr>
            <w:tcW w:w="1155" w:type="dxa"/>
            <w:vMerge/>
            <w:vAlign w:val="center"/>
            <w:hideMark/>
          </w:tcPr>
          <w:p w14:paraId="339CF296" w14:textId="77777777" w:rsidR="003946D5" w:rsidRDefault="003946D5">
            <w:pPr>
              <w:ind w:hanging="2"/>
              <w:rPr>
                <w:rFonts w:ascii="Aptos" w:hAnsi="Aptos"/>
                <w:color w:val="000000"/>
              </w:rPr>
            </w:pPr>
          </w:p>
        </w:tc>
      </w:tr>
      <w:tr w:rsidR="003946D5" w14:paraId="4823DB8B" w14:textId="77777777" w:rsidTr="003946D5">
        <w:trPr>
          <w:trHeight w:val="225"/>
        </w:trPr>
        <w:tc>
          <w:tcPr>
            <w:tcW w:w="1860" w:type="dxa"/>
            <w:shd w:val="clear" w:color="auto" w:fill="E7E6E6"/>
            <w:tcMar>
              <w:top w:w="15" w:type="dxa"/>
              <w:left w:w="15" w:type="dxa"/>
              <w:bottom w:w="0" w:type="dxa"/>
              <w:right w:w="15" w:type="dxa"/>
            </w:tcMar>
            <w:vAlign w:val="center"/>
            <w:hideMark/>
          </w:tcPr>
          <w:p w14:paraId="28C0EF40" w14:textId="77777777" w:rsidR="003946D5" w:rsidRDefault="003946D5">
            <w:pPr>
              <w:ind w:hanging="2"/>
              <w:rPr>
                <w:rFonts w:ascii="Aptos" w:hAnsi="Aptos"/>
                <w:color w:val="000000"/>
              </w:rPr>
            </w:pPr>
            <w:r>
              <w:rPr>
                <w:rFonts w:ascii="Aptos" w:hAnsi="Aptos"/>
                <w:b/>
                <w:bCs/>
                <w:color w:val="000000"/>
              </w:rPr>
              <w:t>Visit 3: C2</w:t>
            </w:r>
          </w:p>
        </w:tc>
        <w:tc>
          <w:tcPr>
            <w:tcW w:w="1340" w:type="dxa"/>
            <w:tcMar>
              <w:top w:w="15" w:type="dxa"/>
              <w:left w:w="15" w:type="dxa"/>
              <w:bottom w:w="0" w:type="dxa"/>
              <w:right w:w="15" w:type="dxa"/>
            </w:tcMar>
            <w:vAlign w:val="center"/>
            <w:hideMark/>
          </w:tcPr>
          <w:p w14:paraId="0CA73422" w14:textId="77777777" w:rsidR="003946D5" w:rsidRDefault="003946D5">
            <w:pPr>
              <w:ind w:hanging="2"/>
              <w:jc w:val="right"/>
              <w:rPr>
                <w:rFonts w:ascii="Aptos" w:hAnsi="Aptos"/>
                <w:color w:val="000000"/>
              </w:rPr>
            </w:pPr>
            <w:r>
              <w:rPr>
                <w:rFonts w:ascii="Aptos" w:hAnsi="Aptos"/>
                <w:color w:val="000000"/>
              </w:rPr>
              <w:t>3000</w:t>
            </w:r>
          </w:p>
        </w:tc>
        <w:tc>
          <w:tcPr>
            <w:tcW w:w="1160" w:type="dxa"/>
            <w:tcMar>
              <w:top w:w="15" w:type="dxa"/>
              <w:left w:w="15" w:type="dxa"/>
              <w:bottom w:w="0" w:type="dxa"/>
              <w:right w:w="15" w:type="dxa"/>
            </w:tcMar>
            <w:vAlign w:val="center"/>
            <w:hideMark/>
          </w:tcPr>
          <w:p w14:paraId="0587B394" w14:textId="77777777" w:rsidR="003946D5" w:rsidRDefault="003946D5">
            <w:pPr>
              <w:ind w:hanging="2"/>
              <w:jc w:val="right"/>
              <w:rPr>
                <w:rFonts w:ascii="Aptos" w:hAnsi="Aptos"/>
                <w:color w:val="000000"/>
              </w:rPr>
            </w:pPr>
            <w:r>
              <w:rPr>
                <w:rFonts w:ascii="Aptos" w:hAnsi="Aptos"/>
                <w:color w:val="000000"/>
              </w:rPr>
              <w:t>1500</w:t>
            </w:r>
          </w:p>
        </w:tc>
        <w:tc>
          <w:tcPr>
            <w:tcW w:w="960" w:type="dxa"/>
            <w:tcMar>
              <w:top w:w="15" w:type="dxa"/>
              <w:left w:w="15" w:type="dxa"/>
              <w:bottom w:w="0" w:type="dxa"/>
              <w:right w:w="15" w:type="dxa"/>
            </w:tcMar>
            <w:vAlign w:val="center"/>
            <w:hideMark/>
          </w:tcPr>
          <w:p w14:paraId="4200E339"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3719CCDC"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73D4F4E0" w14:textId="77777777" w:rsidR="003946D5" w:rsidRDefault="003946D5">
            <w:pPr>
              <w:ind w:hanging="2"/>
              <w:jc w:val="right"/>
              <w:rPr>
                <w:rFonts w:ascii="Aptos" w:hAnsi="Aptos"/>
                <w:color w:val="000000"/>
              </w:rPr>
            </w:pPr>
            <w:r>
              <w:rPr>
                <w:rFonts w:ascii="Aptos" w:hAnsi="Aptos"/>
                <w:i/>
                <w:iCs/>
                <w:color w:val="000000"/>
              </w:rPr>
              <w:t>4500</w:t>
            </w:r>
          </w:p>
        </w:tc>
        <w:tc>
          <w:tcPr>
            <w:tcW w:w="960" w:type="dxa"/>
            <w:tcMar>
              <w:top w:w="15" w:type="dxa"/>
              <w:left w:w="15" w:type="dxa"/>
              <w:bottom w:w="0" w:type="dxa"/>
              <w:right w:w="15" w:type="dxa"/>
            </w:tcMar>
            <w:vAlign w:val="center"/>
            <w:hideMark/>
          </w:tcPr>
          <w:p w14:paraId="4BC3373A" w14:textId="77777777" w:rsidR="003946D5" w:rsidRDefault="003946D5">
            <w:pPr>
              <w:ind w:hanging="2"/>
              <w:jc w:val="right"/>
              <w:rPr>
                <w:rFonts w:ascii="Aptos" w:hAnsi="Aptos"/>
                <w:color w:val="000000"/>
              </w:rPr>
            </w:pPr>
            <w:r>
              <w:rPr>
                <w:rFonts w:ascii="Aptos" w:hAnsi="Aptos"/>
                <w:color w:val="000000"/>
              </w:rPr>
              <w:t>1350</w:t>
            </w:r>
          </w:p>
        </w:tc>
        <w:tc>
          <w:tcPr>
            <w:tcW w:w="1155" w:type="dxa"/>
            <w:vMerge/>
            <w:vAlign w:val="center"/>
            <w:hideMark/>
          </w:tcPr>
          <w:p w14:paraId="1B2A7DAB" w14:textId="77777777" w:rsidR="003946D5" w:rsidRDefault="003946D5">
            <w:pPr>
              <w:ind w:hanging="2"/>
              <w:rPr>
                <w:rFonts w:ascii="Aptos" w:hAnsi="Aptos"/>
                <w:color w:val="000000"/>
              </w:rPr>
            </w:pPr>
          </w:p>
        </w:tc>
      </w:tr>
      <w:tr w:rsidR="003946D5" w14:paraId="5FDE66A2" w14:textId="77777777" w:rsidTr="003946D5">
        <w:trPr>
          <w:trHeight w:val="225"/>
        </w:trPr>
        <w:tc>
          <w:tcPr>
            <w:tcW w:w="1860" w:type="dxa"/>
            <w:shd w:val="clear" w:color="auto" w:fill="E7E6E6"/>
            <w:tcMar>
              <w:top w:w="15" w:type="dxa"/>
              <w:left w:w="15" w:type="dxa"/>
              <w:bottom w:w="0" w:type="dxa"/>
              <w:right w:w="15" w:type="dxa"/>
            </w:tcMar>
            <w:vAlign w:val="center"/>
            <w:hideMark/>
          </w:tcPr>
          <w:p w14:paraId="22AA35D8" w14:textId="77777777" w:rsidR="003946D5" w:rsidRDefault="003946D5">
            <w:pPr>
              <w:ind w:hanging="2"/>
              <w:rPr>
                <w:rFonts w:ascii="Aptos" w:hAnsi="Aptos"/>
                <w:color w:val="000000"/>
              </w:rPr>
            </w:pPr>
            <w:r>
              <w:rPr>
                <w:rFonts w:ascii="Aptos" w:hAnsi="Aptos"/>
                <w:b/>
                <w:bCs/>
                <w:color w:val="000000"/>
              </w:rPr>
              <w:t>Visit 4: C3</w:t>
            </w:r>
          </w:p>
        </w:tc>
        <w:tc>
          <w:tcPr>
            <w:tcW w:w="1340" w:type="dxa"/>
            <w:tcMar>
              <w:top w:w="15" w:type="dxa"/>
              <w:left w:w="15" w:type="dxa"/>
              <w:bottom w:w="0" w:type="dxa"/>
              <w:right w:w="15" w:type="dxa"/>
            </w:tcMar>
            <w:vAlign w:val="center"/>
            <w:hideMark/>
          </w:tcPr>
          <w:p w14:paraId="76E06AD8" w14:textId="77777777" w:rsidR="003946D5" w:rsidRDefault="003946D5">
            <w:pPr>
              <w:ind w:hanging="2"/>
              <w:jc w:val="right"/>
              <w:rPr>
                <w:rFonts w:ascii="Aptos" w:hAnsi="Aptos"/>
                <w:color w:val="000000"/>
              </w:rPr>
            </w:pPr>
            <w:r>
              <w:rPr>
                <w:rFonts w:ascii="Aptos" w:hAnsi="Aptos"/>
                <w:color w:val="000000"/>
              </w:rPr>
              <w:t>3000</w:t>
            </w:r>
          </w:p>
        </w:tc>
        <w:tc>
          <w:tcPr>
            <w:tcW w:w="1160" w:type="dxa"/>
            <w:tcMar>
              <w:top w:w="15" w:type="dxa"/>
              <w:left w:w="15" w:type="dxa"/>
              <w:bottom w:w="0" w:type="dxa"/>
              <w:right w:w="15" w:type="dxa"/>
            </w:tcMar>
            <w:vAlign w:val="center"/>
            <w:hideMark/>
          </w:tcPr>
          <w:p w14:paraId="1A6FD655" w14:textId="77777777" w:rsidR="003946D5" w:rsidRDefault="003946D5">
            <w:pPr>
              <w:ind w:hanging="2"/>
              <w:jc w:val="right"/>
              <w:rPr>
                <w:rFonts w:ascii="Aptos" w:hAnsi="Aptos"/>
                <w:color w:val="000000"/>
              </w:rPr>
            </w:pPr>
            <w:r>
              <w:rPr>
                <w:rFonts w:ascii="Aptos" w:hAnsi="Aptos"/>
                <w:color w:val="000000"/>
              </w:rPr>
              <w:t>1500</w:t>
            </w:r>
          </w:p>
        </w:tc>
        <w:tc>
          <w:tcPr>
            <w:tcW w:w="960" w:type="dxa"/>
            <w:tcMar>
              <w:top w:w="15" w:type="dxa"/>
              <w:left w:w="15" w:type="dxa"/>
              <w:bottom w:w="0" w:type="dxa"/>
              <w:right w:w="15" w:type="dxa"/>
            </w:tcMar>
            <w:vAlign w:val="center"/>
            <w:hideMark/>
          </w:tcPr>
          <w:p w14:paraId="4F7E4A14"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3AECBAE1"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26CA2CDF" w14:textId="77777777" w:rsidR="003946D5" w:rsidRDefault="003946D5">
            <w:pPr>
              <w:ind w:hanging="2"/>
              <w:jc w:val="right"/>
              <w:rPr>
                <w:rFonts w:ascii="Aptos" w:hAnsi="Aptos"/>
                <w:color w:val="000000"/>
              </w:rPr>
            </w:pPr>
            <w:r>
              <w:rPr>
                <w:rFonts w:ascii="Aptos" w:hAnsi="Aptos"/>
                <w:i/>
                <w:iCs/>
                <w:color w:val="000000"/>
              </w:rPr>
              <w:t>4500</w:t>
            </w:r>
          </w:p>
        </w:tc>
        <w:tc>
          <w:tcPr>
            <w:tcW w:w="960" w:type="dxa"/>
            <w:tcMar>
              <w:top w:w="15" w:type="dxa"/>
              <w:left w:w="15" w:type="dxa"/>
              <w:bottom w:w="0" w:type="dxa"/>
              <w:right w:w="15" w:type="dxa"/>
            </w:tcMar>
            <w:vAlign w:val="center"/>
            <w:hideMark/>
          </w:tcPr>
          <w:p w14:paraId="35282667" w14:textId="77777777" w:rsidR="003946D5" w:rsidRDefault="003946D5">
            <w:pPr>
              <w:ind w:hanging="2"/>
              <w:jc w:val="right"/>
              <w:rPr>
                <w:rFonts w:ascii="Aptos" w:hAnsi="Aptos"/>
                <w:color w:val="000000"/>
              </w:rPr>
            </w:pPr>
            <w:r>
              <w:rPr>
                <w:rFonts w:ascii="Aptos" w:hAnsi="Aptos"/>
                <w:color w:val="000000"/>
              </w:rPr>
              <w:t>1350</w:t>
            </w:r>
          </w:p>
        </w:tc>
        <w:tc>
          <w:tcPr>
            <w:tcW w:w="1155" w:type="dxa"/>
            <w:vMerge/>
            <w:vAlign w:val="center"/>
            <w:hideMark/>
          </w:tcPr>
          <w:p w14:paraId="60560A84" w14:textId="77777777" w:rsidR="003946D5" w:rsidRDefault="003946D5">
            <w:pPr>
              <w:ind w:hanging="2"/>
              <w:rPr>
                <w:rFonts w:ascii="Aptos" w:hAnsi="Aptos"/>
                <w:color w:val="000000"/>
              </w:rPr>
            </w:pPr>
          </w:p>
        </w:tc>
      </w:tr>
      <w:tr w:rsidR="003946D5" w14:paraId="0346E02D" w14:textId="77777777" w:rsidTr="003946D5">
        <w:trPr>
          <w:trHeight w:val="225"/>
        </w:trPr>
        <w:tc>
          <w:tcPr>
            <w:tcW w:w="1860" w:type="dxa"/>
            <w:shd w:val="clear" w:color="auto" w:fill="E7E6E6"/>
            <w:tcMar>
              <w:top w:w="15" w:type="dxa"/>
              <w:left w:w="15" w:type="dxa"/>
              <w:bottom w:w="0" w:type="dxa"/>
              <w:right w:w="15" w:type="dxa"/>
            </w:tcMar>
            <w:vAlign w:val="center"/>
            <w:hideMark/>
          </w:tcPr>
          <w:p w14:paraId="72143847" w14:textId="77777777" w:rsidR="003946D5" w:rsidRDefault="003946D5">
            <w:pPr>
              <w:ind w:hanging="2"/>
              <w:rPr>
                <w:rFonts w:ascii="Aptos" w:hAnsi="Aptos"/>
                <w:color w:val="000000"/>
              </w:rPr>
            </w:pPr>
            <w:r>
              <w:rPr>
                <w:rFonts w:ascii="Aptos" w:hAnsi="Aptos"/>
                <w:b/>
                <w:bCs/>
                <w:color w:val="000000"/>
              </w:rPr>
              <w:t>Visit 5: C4</w:t>
            </w:r>
          </w:p>
        </w:tc>
        <w:tc>
          <w:tcPr>
            <w:tcW w:w="1340" w:type="dxa"/>
            <w:tcMar>
              <w:top w:w="15" w:type="dxa"/>
              <w:left w:w="15" w:type="dxa"/>
              <w:bottom w:w="0" w:type="dxa"/>
              <w:right w:w="15" w:type="dxa"/>
            </w:tcMar>
            <w:vAlign w:val="center"/>
            <w:hideMark/>
          </w:tcPr>
          <w:p w14:paraId="0CBFFD6C" w14:textId="77777777" w:rsidR="003946D5" w:rsidRDefault="003946D5">
            <w:pPr>
              <w:ind w:hanging="2"/>
              <w:jc w:val="right"/>
              <w:rPr>
                <w:rFonts w:ascii="Aptos" w:hAnsi="Aptos"/>
                <w:color w:val="000000"/>
              </w:rPr>
            </w:pPr>
            <w:r>
              <w:rPr>
                <w:rFonts w:ascii="Aptos" w:hAnsi="Aptos"/>
                <w:color w:val="000000"/>
              </w:rPr>
              <w:t>3000</w:t>
            </w:r>
          </w:p>
        </w:tc>
        <w:tc>
          <w:tcPr>
            <w:tcW w:w="1160" w:type="dxa"/>
            <w:tcMar>
              <w:top w:w="15" w:type="dxa"/>
              <w:left w:w="15" w:type="dxa"/>
              <w:bottom w:w="0" w:type="dxa"/>
              <w:right w:w="15" w:type="dxa"/>
            </w:tcMar>
            <w:vAlign w:val="center"/>
            <w:hideMark/>
          </w:tcPr>
          <w:p w14:paraId="3C69D500" w14:textId="77777777" w:rsidR="003946D5" w:rsidRDefault="003946D5">
            <w:pPr>
              <w:ind w:hanging="2"/>
              <w:jc w:val="right"/>
              <w:rPr>
                <w:rFonts w:ascii="Aptos" w:hAnsi="Aptos"/>
                <w:color w:val="000000"/>
              </w:rPr>
            </w:pPr>
            <w:r>
              <w:rPr>
                <w:rFonts w:ascii="Aptos" w:hAnsi="Aptos"/>
                <w:color w:val="000000"/>
              </w:rPr>
              <w:t>1500</w:t>
            </w:r>
          </w:p>
        </w:tc>
        <w:tc>
          <w:tcPr>
            <w:tcW w:w="960" w:type="dxa"/>
            <w:tcMar>
              <w:top w:w="15" w:type="dxa"/>
              <w:left w:w="15" w:type="dxa"/>
              <w:bottom w:w="0" w:type="dxa"/>
              <w:right w:w="15" w:type="dxa"/>
            </w:tcMar>
            <w:vAlign w:val="center"/>
            <w:hideMark/>
          </w:tcPr>
          <w:p w14:paraId="431D46C1"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55302737"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335D3F4D" w14:textId="77777777" w:rsidR="003946D5" w:rsidRDefault="003946D5">
            <w:pPr>
              <w:ind w:hanging="2"/>
              <w:jc w:val="right"/>
              <w:rPr>
                <w:rFonts w:ascii="Aptos" w:hAnsi="Aptos"/>
                <w:color w:val="000000"/>
              </w:rPr>
            </w:pPr>
            <w:r>
              <w:rPr>
                <w:rFonts w:ascii="Aptos" w:hAnsi="Aptos"/>
                <w:i/>
                <w:iCs/>
                <w:color w:val="000000"/>
              </w:rPr>
              <w:t>4500</w:t>
            </w:r>
          </w:p>
        </w:tc>
        <w:tc>
          <w:tcPr>
            <w:tcW w:w="960" w:type="dxa"/>
            <w:tcMar>
              <w:top w:w="15" w:type="dxa"/>
              <w:left w:w="15" w:type="dxa"/>
              <w:bottom w:w="0" w:type="dxa"/>
              <w:right w:w="15" w:type="dxa"/>
            </w:tcMar>
            <w:vAlign w:val="center"/>
            <w:hideMark/>
          </w:tcPr>
          <w:p w14:paraId="1B522A0B" w14:textId="77777777" w:rsidR="003946D5" w:rsidRDefault="003946D5">
            <w:pPr>
              <w:ind w:hanging="2"/>
              <w:jc w:val="right"/>
              <w:rPr>
                <w:rFonts w:ascii="Aptos" w:hAnsi="Aptos"/>
                <w:color w:val="000000"/>
              </w:rPr>
            </w:pPr>
            <w:r>
              <w:rPr>
                <w:rFonts w:ascii="Aptos" w:hAnsi="Aptos"/>
                <w:color w:val="000000"/>
              </w:rPr>
              <w:t>1350</w:t>
            </w:r>
          </w:p>
        </w:tc>
        <w:tc>
          <w:tcPr>
            <w:tcW w:w="1155" w:type="dxa"/>
            <w:vMerge/>
            <w:vAlign w:val="center"/>
            <w:hideMark/>
          </w:tcPr>
          <w:p w14:paraId="3A239CE5" w14:textId="77777777" w:rsidR="003946D5" w:rsidRDefault="003946D5">
            <w:pPr>
              <w:ind w:hanging="2"/>
              <w:rPr>
                <w:rFonts w:ascii="Aptos" w:hAnsi="Aptos"/>
                <w:color w:val="000000"/>
              </w:rPr>
            </w:pPr>
          </w:p>
        </w:tc>
      </w:tr>
      <w:tr w:rsidR="003946D5" w14:paraId="535BF500" w14:textId="77777777" w:rsidTr="003946D5">
        <w:trPr>
          <w:trHeight w:val="450"/>
        </w:trPr>
        <w:tc>
          <w:tcPr>
            <w:tcW w:w="1860" w:type="dxa"/>
            <w:shd w:val="clear" w:color="auto" w:fill="E7E6E6"/>
            <w:tcMar>
              <w:top w:w="15" w:type="dxa"/>
              <w:left w:w="15" w:type="dxa"/>
              <w:bottom w:w="0" w:type="dxa"/>
              <w:right w:w="15" w:type="dxa"/>
            </w:tcMar>
            <w:vAlign w:val="center"/>
            <w:hideMark/>
          </w:tcPr>
          <w:p w14:paraId="5112CFCD" w14:textId="77777777" w:rsidR="003946D5" w:rsidRDefault="003946D5">
            <w:pPr>
              <w:ind w:hanging="2"/>
              <w:rPr>
                <w:rFonts w:ascii="Aptos" w:hAnsi="Aptos"/>
                <w:color w:val="000000"/>
              </w:rPr>
            </w:pPr>
            <w:r>
              <w:rPr>
                <w:rFonts w:ascii="Aptos" w:hAnsi="Aptos"/>
                <w:b/>
                <w:bCs/>
                <w:color w:val="000000"/>
              </w:rPr>
              <w:t xml:space="preserve">Visit </w:t>
            </w:r>
            <w:proofErr w:type="gramStart"/>
            <w:r>
              <w:rPr>
                <w:rFonts w:ascii="Aptos" w:hAnsi="Aptos"/>
                <w:b/>
                <w:bCs/>
                <w:color w:val="000000"/>
              </w:rPr>
              <w:t>6 :</w:t>
            </w:r>
            <w:proofErr w:type="gramEnd"/>
            <w:r>
              <w:rPr>
                <w:rFonts w:ascii="Aptos" w:hAnsi="Aptos"/>
                <w:b/>
                <w:bCs/>
                <w:color w:val="000000"/>
              </w:rPr>
              <w:t xml:space="preserve"> Pre surgery</w:t>
            </w:r>
          </w:p>
        </w:tc>
        <w:tc>
          <w:tcPr>
            <w:tcW w:w="1340" w:type="dxa"/>
            <w:tcMar>
              <w:top w:w="15" w:type="dxa"/>
              <w:left w:w="15" w:type="dxa"/>
              <w:bottom w:w="0" w:type="dxa"/>
              <w:right w:w="15" w:type="dxa"/>
            </w:tcMar>
            <w:vAlign w:val="center"/>
            <w:hideMark/>
          </w:tcPr>
          <w:p w14:paraId="59BAC0D1" w14:textId="77777777" w:rsidR="003946D5" w:rsidRDefault="003946D5">
            <w:pPr>
              <w:ind w:hanging="2"/>
              <w:jc w:val="right"/>
              <w:rPr>
                <w:rFonts w:ascii="Aptos" w:hAnsi="Aptos"/>
                <w:color w:val="000000"/>
              </w:rPr>
            </w:pPr>
            <w:r>
              <w:rPr>
                <w:rFonts w:ascii="Aptos" w:hAnsi="Aptos"/>
                <w:color w:val="000000"/>
              </w:rPr>
              <w:t>1500</w:t>
            </w:r>
          </w:p>
        </w:tc>
        <w:tc>
          <w:tcPr>
            <w:tcW w:w="1160" w:type="dxa"/>
            <w:tcMar>
              <w:top w:w="15" w:type="dxa"/>
              <w:left w:w="15" w:type="dxa"/>
              <w:bottom w:w="0" w:type="dxa"/>
              <w:right w:w="15" w:type="dxa"/>
            </w:tcMar>
            <w:vAlign w:val="center"/>
            <w:hideMark/>
          </w:tcPr>
          <w:p w14:paraId="6C83FE7F" w14:textId="77777777" w:rsidR="003946D5" w:rsidRDefault="003946D5">
            <w:pPr>
              <w:ind w:hanging="2"/>
              <w:jc w:val="right"/>
              <w:rPr>
                <w:rFonts w:ascii="Aptos" w:hAnsi="Aptos"/>
                <w:color w:val="000000"/>
              </w:rPr>
            </w:pPr>
            <w:r>
              <w:rPr>
                <w:rFonts w:ascii="Aptos" w:hAnsi="Aptos"/>
                <w:color w:val="000000"/>
              </w:rPr>
              <w:t>1000</w:t>
            </w:r>
          </w:p>
        </w:tc>
        <w:tc>
          <w:tcPr>
            <w:tcW w:w="960" w:type="dxa"/>
            <w:tcMar>
              <w:top w:w="15" w:type="dxa"/>
              <w:left w:w="15" w:type="dxa"/>
              <w:bottom w:w="0" w:type="dxa"/>
              <w:right w:w="15" w:type="dxa"/>
            </w:tcMar>
            <w:vAlign w:val="center"/>
            <w:hideMark/>
          </w:tcPr>
          <w:p w14:paraId="1EC72F8C"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5A77C66E"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4004491F" w14:textId="77777777" w:rsidR="003946D5" w:rsidRDefault="003946D5">
            <w:pPr>
              <w:ind w:hanging="2"/>
              <w:jc w:val="right"/>
              <w:rPr>
                <w:rFonts w:ascii="Aptos" w:hAnsi="Aptos"/>
                <w:color w:val="000000"/>
              </w:rPr>
            </w:pPr>
            <w:r>
              <w:rPr>
                <w:rFonts w:ascii="Aptos" w:hAnsi="Aptos"/>
                <w:i/>
                <w:iCs/>
                <w:color w:val="000000"/>
              </w:rPr>
              <w:t>2500</w:t>
            </w:r>
          </w:p>
        </w:tc>
        <w:tc>
          <w:tcPr>
            <w:tcW w:w="960" w:type="dxa"/>
            <w:tcMar>
              <w:top w:w="15" w:type="dxa"/>
              <w:left w:w="15" w:type="dxa"/>
              <w:bottom w:w="0" w:type="dxa"/>
              <w:right w:w="15" w:type="dxa"/>
            </w:tcMar>
            <w:vAlign w:val="center"/>
            <w:hideMark/>
          </w:tcPr>
          <w:p w14:paraId="7F75F7F5" w14:textId="77777777" w:rsidR="003946D5" w:rsidRDefault="003946D5">
            <w:pPr>
              <w:ind w:hanging="2"/>
              <w:jc w:val="right"/>
              <w:rPr>
                <w:rFonts w:ascii="Aptos" w:hAnsi="Aptos"/>
                <w:color w:val="000000"/>
              </w:rPr>
            </w:pPr>
            <w:r>
              <w:rPr>
                <w:rFonts w:ascii="Aptos" w:hAnsi="Aptos"/>
                <w:color w:val="000000"/>
              </w:rPr>
              <w:t>750</w:t>
            </w:r>
          </w:p>
        </w:tc>
        <w:tc>
          <w:tcPr>
            <w:tcW w:w="1155" w:type="dxa"/>
            <w:vMerge/>
            <w:vAlign w:val="center"/>
            <w:hideMark/>
          </w:tcPr>
          <w:p w14:paraId="6BB68011" w14:textId="77777777" w:rsidR="003946D5" w:rsidRDefault="003946D5">
            <w:pPr>
              <w:ind w:hanging="2"/>
              <w:rPr>
                <w:rFonts w:ascii="Aptos" w:hAnsi="Aptos"/>
                <w:color w:val="000000"/>
              </w:rPr>
            </w:pPr>
          </w:p>
        </w:tc>
      </w:tr>
      <w:tr w:rsidR="003946D5" w14:paraId="0E7D564F" w14:textId="77777777" w:rsidTr="003946D5">
        <w:trPr>
          <w:trHeight w:val="225"/>
        </w:trPr>
        <w:tc>
          <w:tcPr>
            <w:tcW w:w="1860" w:type="dxa"/>
            <w:shd w:val="clear" w:color="auto" w:fill="E7E6E6"/>
            <w:tcMar>
              <w:top w:w="15" w:type="dxa"/>
              <w:left w:w="15" w:type="dxa"/>
              <w:bottom w:w="0" w:type="dxa"/>
              <w:right w:w="15" w:type="dxa"/>
            </w:tcMar>
            <w:vAlign w:val="center"/>
            <w:hideMark/>
          </w:tcPr>
          <w:p w14:paraId="09D2DF57" w14:textId="77777777" w:rsidR="003946D5" w:rsidRDefault="003946D5">
            <w:pPr>
              <w:ind w:hanging="2"/>
              <w:rPr>
                <w:rFonts w:ascii="Aptos" w:hAnsi="Aptos"/>
                <w:color w:val="000000"/>
              </w:rPr>
            </w:pPr>
            <w:r>
              <w:rPr>
                <w:rFonts w:ascii="Aptos" w:hAnsi="Aptos"/>
                <w:b/>
                <w:bCs/>
                <w:color w:val="000000"/>
              </w:rPr>
              <w:t>Visit 7: Surgery</w:t>
            </w:r>
          </w:p>
        </w:tc>
        <w:tc>
          <w:tcPr>
            <w:tcW w:w="1340" w:type="dxa"/>
            <w:tcMar>
              <w:top w:w="15" w:type="dxa"/>
              <w:left w:w="15" w:type="dxa"/>
              <w:bottom w:w="0" w:type="dxa"/>
              <w:right w:w="15" w:type="dxa"/>
            </w:tcMar>
            <w:vAlign w:val="center"/>
            <w:hideMark/>
          </w:tcPr>
          <w:p w14:paraId="79CEB404" w14:textId="77777777" w:rsidR="003946D5" w:rsidRDefault="003946D5">
            <w:pPr>
              <w:ind w:hanging="2"/>
              <w:jc w:val="right"/>
              <w:rPr>
                <w:rFonts w:ascii="Aptos" w:hAnsi="Aptos"/>
                <w:color w:val="000000"/>
              </w:rPr>
            </w:pPr>
            <w:r>
              <w:rPr>
                <w:rFonts w:ascii="Aptos" w:hAnsi="Aptos"/>
                <w:color w:val="000000"/>
              </w:rPr>
              <w:t>1500</w:t>
            </w:r>
          </w:p>
        </w:tc>
        <w:tc>
          <w:tcPr>
            <w:tcW w:w="1160" w:type="dxa"/>
            <w:tcMar>
              <w:top w:w="15" w:type="dxa"/>
              <w:left w:w="15" w:type="dxa"/>
              <w:bottom w:w="0" w:type="dxa"/>
              <w:right w:w="15" w:type="dxa"/>
            </w:tcMar>
            <w:vAlign w:val="center"/>
            <w:hideMark/>
          </w:tcPr>
          <w:p w14:paraId="09DCEC20" w14:textId="77777777" w:rsidR="003946D5" w:rsidRDefault="003946D5">
            <w:pPr>
              <w:ind w:hanging="2"/>
              <w:jc w:val="right"/>
              <w:rPr>
                <w:rFonts w:ascii="Aptos" w:hAnsi="Aptos"/>
                <w:color w:val="000000"/>
              </w:rPr>
            </w:pPr>
            <w:r>
              <w:rPr>
                <w:rFonts w:ascii="Aptos" w:hAnsi="Aptos"/>
                <w:color w:val="000000"/>
              </w:rPr>
              <w:t>1000</w:t>
            </w:r>
          </w:p>
        </w:tc>
        <w:tc>
          <w:tcPr>
            <w:tcW w:w="960" w:type="dxa"/>
            <w:tcMar>
              <w:top w:w="15" w:type="dxa"/>
              <w:left w:w="15" w:type="dxa"/>
              <w:bottom w:w="0" w:type="dxa"/>
              <w:right w:w="15" w:type="dxa"/>
            </w:tcMar>
            <w:vAlign w:val="center"/>
            <w:hideMark/>
          </w:tcPr>
          <w:p w14:paraId="7B5B4609"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779AD33C"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09A68A54" w14:textId="77777777" w:rsidR="003946D5" w:rsidRDefault="003946D5">
            <w:pPr>
              <w:ind w:hanging="2"/>
              <w:jc w:val="right"/>
              <w:rPr>
                <w:rFonts w:ascii="Aptos" w:hAnsi="Aptos"/>
                <w:color w:val="000000"/>
              </w:rPr>
            </w:pPr>
            <w:r>
              <w:rPr>
                <w:rFonts w:ascii="Aptos" w:hAnsi="Aptos"/>
                <w:i/>
                <w:iCs/>
                <w:color w:val="000000"/>
              </w:rPr>
              <w:t>2500</w:t>
            </w:r>
          </w:p>
        </w:tc>
        <w:tc>
          <w:tcPr>
            <w:tcW w:w="960" w:type="dxa"/>
            <w:tcMar>
              <w:top w:w="15" w:type="dxa"/>
              <w:left w:w="15" w:type="dxa"/>
              <w:bottom w:w="0" w:type="dxa"/>
              <w:right w:w="15" w:type="dxa"/>
            </w:tcMar>
            <w:vAlign w:val="center"/>
            <w:hideMark/>
          </w:tcPr>
          <w:p w14:paraId="551570C9" w14:textId="77777777" w:rsidR="003946D5" w:rsidRDefault="003946D5">
            <w:pPr>
              <w:ind w:hanging="2"/>
              <w:jc w:val="right"/>
              <w:rPr>
                <w:rFonts w:ascii="Aptos" w:hAnsi="Aptos"/>
                <w:color w:val="000000"/>
              </w:rPr>
            </w:pPr>
            <w:r>
              <w:rPr>
                <w:rFonts w:ascii="Aptos" w:hAnsi="Aptos"/>
                <w:color w:val="000000"/>
              </w:rPr>
              <w:t>750</w:t>
            </w:r>
          </w:p>
        </w:tc>
        <w:tc>
          <w:tcPr>
            <w:tcW w:w="1155" w:type="dxa"/>
            <w:vMerge/>
            <w:vAlign w:val="center"/>
            <w:hideMark/>
          </w:tcPr>
          <w:p w14:paraId="3294B8AB" w14:textId="77777777" w:rsidR="003946D5" w:rsidRDefault="003946D5">
            <w:pPr>
              <w:ind w:hanging="2"/>
              <w:rPr>
                <w:rFonts w:ascii="Aptos" w:hAnsi="Aptos"/>
                <w:color w:val="000000"/>
              </w:rPr>
            </w:pPr>
          </w:p>
        </w:tc>
      </w:tr>
      <w:tr w:rsidR="003946D5" w14:paraId="08EF5D65" w14:textId="77777777" w:rsidTr="003946D5">
        <w:trPr>
          <w:trHeight w:val="450"/>
        </w:trPr>
        <w:tc>
          <w:tcPr>
            <w:tcW w:w="1860" w:type="dxa"/>
            <w:shd w:val="clear" w:color="auto" w:fill="E7E6E6"/>
            <w:tcMar>
              <w:top w:w="15" w:type="dxa"/>
              <w:left w:w="15" w:type="dxa"/>
              <w:bottom w:w="0" w:type="dxa"/>
              <w:right w:w="15" w:type="dxa"/>
            </w:tcMar>
            <w:vAlign w:val="center"/>
            <w:hideMark/>
          </w:tcPr>
          <w:p w14:paraId="7964D489" w14:textId="77777777" w:rsidR="003946D5" w:rsidRDefault="003946D5">
            <w:pPr>
              <w:ind w:hanging="2"/>
              <w:rPr>
                <w:rFonts w:ascii="Aptos" w:hAnsi="Aptos"/>
                <w:color w:val="000000"/>
              </w:rPr>
            </w:pPr>
            <w:r>
              <w:rPr>
                <w:rFonts w:ascii="Aptos" w:hAnsi="Aptos"/>
                <w:b/>
                <w:bCs/>
                <w:color w:val="000000"/>
              </w:rPr>
              <w:t>Visit 8: Post surgery</w:t>
            </w:r>
          </w:p>
        </w:tc>
        <w:tc>
          <w:tcPr>
            <w:tcW w:w="1340" w:type="dxa"/>
            <w:tcMar>
              <w:top w:w="15" w:type="dxa"/>
              <w:left w:w="15" w:type="dxa"/>
              <w:bottom w:w="0" w:type="dxa"/>
              <w:right w:w="15" w:type="dxa"/>
            </w:tcMar>
            <w:vAlign w:val="center"/>
            <w:hideMark/>
          </w:tcPr>
          <w:p w14:paraId="2C3A82AF" w14:textId="77777777" w:rsidR="003946D5" w:rsidRDefault="003946D5">
            <w:pPr>
              <w:ind w:hanging="2"/>
              <w:jc w:val="right"/>
              <w:rPr>
                <w:rFonts w:ascii="Aptos" w:hAnsi="Aptos"/>
                <w:color w:val="000000"/>
              </w:rPr>
            </w:pPr>
            <w:r>
              <w:rPr>
                <w:rFonts w:ascii="Aptos" w:hAnsi="Aptos"/>
                <w:color w:val="000000"/>
              </w:rPr>
              <w:t>1500</w:t>
            </w:r>
          </w:p>
        </w:tc>
        <w:tc>
          <w:tcPr>
            <w:tcW w:w="1160" w:type="dxa"/>
            <w:tcMar>
              <w:top w:w="15" w:type="dxa"/>
              <w:left w:w="15" w:type="dxa"/>
              <w:bottom w:w="0" w:type="dxa"/>
              <w:right w:w="15" w:type="dxa"/>
            </w:tcMar>
            <w:vAlign w:val="center"/>
            <w:hideMark/>
          </w:tcPr>
          <w:p w14:paraId="5BB4313D" w14:textId="77777777" w:rsidR="003946D5" w:rsidRDefault="003946D5">
            <w:pPr>
              <w:ind w:hanging="2"/>
              <w:jc w:val="right"/>
              <w:rPr>
                <w:rFonts w:ascii="Aptos" w:hAnsi="Aptos"/>
                <w:color w:val="000000"/>
              </w:rPr>
            </w:pPr>
            <w:r>
              <w:rPr>
                <w:rFonts w:ascii="Aptos" w:hAnsi="Aptos"/>
                <w:color w:val="000000"/>
              </w:rPr>
              <w:t>1000</w:t>
            </w:r>
          </w:p>
        </w:tc>
        <w:tc>
          <w:tcPr>
            <w:tcW w:w="960" w:type="dxa"/>
            <w:tcMar>
              <w:top w:w="15" w:type="dxa"/>
              <w:left w:w="15" w:type="dxa"/>
              <w:bottom w:w="0" w:type="dxa"/>
              <w:right w:w="15" w:type="dxa"/>
            </w:tcMar>
            <w:vAlign w:val="center"/>
            <w:hideMark/>
          </w:tcPr>
          <w:p w14:paraId="2AD1DDCF"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50371036"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6B75C26E" w14:textId="77777777" w:rsidR="003946D5" w:rsidRDefault="003946D5">
            <w:pPr>
              <w:ind w:hanging="2"/>
              <w:jc w:val="right"/>
              <w:rPr>
                <w:rFonts w:ascii="Aptos" w:hAnsi="Aptos"/>
                <w:color w:val="000000"/>
              </w:rPr>
            </w:pPr>
            <w:r>
              <w:rPr>
                <w:rFonts w:ascii="Aptos" w:hAnsi="Aptos"/>
                <w:i/>
                <w:iCs/>
                <w:color w:val="000000"/>
              </w:rPr>
              <w:t>2500</w:t>
            </w:r>
          </w:p>
        </w:tc>
        <w:tc>
          <w:tcPr>
            <w:tcW w:w="960" w:type="dxa"/>
            <w:tcMar>
              <w:top w:w="15" w:type="dxa"/>
              <w:left w:w="15" w:type="dxa"/>
              <w:bottom w:w="0" w:type="dxa"/>
              <w:right w:w="15" w:type="dxa"/>
            </w:tcMar>
            <w:vAlign w:val="center"/>
            <w:hideMark/>
          </w:tcPr>
          <w:p w14:paraId="1FB0D57F" w14:textId="77777777" w:rsidR="003946D5" w:rsidRDefault="003946D5">
            <w:pPr>
              <w:ind w:hanging="2"/>
              <w:jc w:val="right"/>
              <w:rPr>
                <w:rFonts w:ascii="Aptos" w:hAnsi="Aptos"/>
                <w:color w:val="000000"/>
              </w:rPr>
            </w:pPr>
            <w:r>
              <w:rPr>
                <w:rFonts w:ascii="Aptos" w:hAnsi="Aptos"/>
                <w:color w:val="000000"/>
              </w:rPr>
              <w:t>750</w:t>
            </w:r>
          </w:p>
        </w:tc>
        <w:tc>
          <w:tcPr>
            <w:tcW w:w="1155" w:type="dxa"/>
            <w:vMerge/>
            <w:vAlign w:val="center"/>
            <w:hideMark/>
          </w:tcPr>
          <w:p w14:paraId="5DFB3364" w14:textId="77777777" w:rsidR="003946D5" w:rsidRDefault="003946D5">
            <w:pPr>
              <w:ind w:hanging="2"/>
              <w:rPr>
                <w:rFonts w:ascii="Aptos" w:hAnsi="Aptos"/>
                <w:color w:val="000000"/>
              </w:rPr>
            </w:pPr>
          </w:p>
        </w:tc>
      </w:tr>
      <w:tr w:rsidR="003946D5" w14:paraId="0D6F3866" w14:textId="77777777" w:rsidTr="003946D5">
        <w:trPr>
          <w:trHeight w:val="225"/>
        </w:trPr>
        <w:tc>
          <w:tcPr>
            <w:tcW w:w="1860" w:type="dxa"/>
            <w:shd w:val="clear" w:color="auto" w:fill="E7E6E6"/>
            <w:tcMar>
              <w:top w:w="15" w:type="dxa"/>
              <w:left w:w="15" w:type="dxa"/>
              <w:bottom w:w="0" w:type="dxa"/>
              <w:right w:w="15" w:type="dxa"/>
            </w:tcMar>
            <w:vAlign w:val="center"/>
            <w:hideMark/>
          </w:tcPr>
          <w:p w14:paraId="61DEABE7" w14:textId="77777777" w:rsidR="003946D5" w:rsidRDefault="003946D5">
            <w:pPr>
              <w:ind w:hanging="2"/>
              <w:rPr>
                <w:rFonts w:ascii="Aptos" w:hAnsi="Aptos"/>
                <w:color w:val="000000"/>
              </w:rPr>
            </w:pPr>
            <w:r>
              <w:rPr>
                <w:rFonts w:ascii="Aptos" w:hAnsi="Aptos"/>
                <w:b/>
                <w:bCs/>
                <w:color w:val="000000"/>
              </w:rPr>
              <w:t>Visit 9: C5</w:t>
            </w:r>
          </w:p>
        </w:tc>
        <w:tc>
          <w:tcPr>
            <w:tcW w:w="1340" w:type="dxa"/>
            <w:tcMar>
              <w:top w:w="15" w:type="dxa"/>
              <w:left w:w="15" w:type="dxa"/>
              <w:bottom w:w="0" w:type="dxa"/>
              <w:right w:w="15" w:type="dxa"/>
            </w:tcMar>
            <w:vAlign w:val="center"/>
            <w:hideMark/>
          </w:tcPr>
          <w:p w14:paraId="3675B04F" w14:textId="77777777" w:rsidR="003946D5" w:rsidRDefault="003946D5">
            <w:pPr>
              <w:ind w:hanging="2"/>
              <w:jc w:val="right"/>
              <w:rPr>
                <w:rFonts w:ascii="Aptos" w:hAnsi="Aptos"/>
                <w:color w:val="000000"/>
              </w:rPr>
            </w:pPr>
            <w:r>
              <w:rPr>
                <w:rFonts w:ascii="Aptos" w:hAnsi="Aptos"/>
                <w:color w:val="000000"/>
              </w:rPr>
              <w:t>3000</w:t>
            </w:r>
          </w:p>
        </w:tc>
        <w:tc>
          <w:tcPr>
            <w:tcW w:w="1160" w:type="dxa"/>
            <w:tcMar>
              <w:top w:w="15" w:type="dxa"/>
              <w:left w:w="15" w:type="dxa"/>
              <w:bottom w:w="0" w:type="dxa"/>
              <w:right w:w="15" w:type="dxa"/>
            </w:tcMar>
            <w:vAlign w:val="center"/>
            <w:hideMark/>
          </w:tcPr>
          <w:p w14:paraId="5BF9960C" w14:textId="77777777" w:rsidR="003946D5" w:rsidRDefault="003946D5">
            <w:pPr>
              <w:ind w:hanging="2"/>
              <w:jc w:val="right"/>
              <w:rPr>
                <w:rFonts w:ascii="Aptos" w:hAnsi="Aptos"/>
                <w:color w:val="000000"/>
              </w:rPr>
            </w:pPr>
            <w:r>
              <w:rPr>
                <w:rFonts w:ascii="Aptos" w:hAnsi="Aptos"/>
                <w:color w:val="000000"/>
              </w:rPr>
              <w:t>1500</w:t>
            </w:r>
          </w:p>
        </w:tc>
        <w:tc>
          <w:tcPr>
            <w:tcW w:w="960" w:type="dxa"/>
            <w:tcMar>
              <w:top w:w="15" w:type="dxa"/>
              <w:left w:w="15" w:type="dxa"/>
              <w:bottom w:w="0" w:type="dxa"/>
              <w:right w:w="15" w:type="dxa"/>
            </w:tcMar>
            <w:vAlign w:val="center"/>
            <w:hideMark/>
          </w:tcPr>
          <w:p w14:paraId="10FE31EA"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02CD9289"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237B51E9" w14:textId="77777777" w:rsidR="003946D5" w:rsidRDefault="003946D5">
            <w:pPr>
              <w:ind w:hanging="2"/>
              <w:jc w:val="right"/>
              <w:rPr>
                <w:rFonts w:ascii="Aptos" w:hAnsi="Aptos"/>
                <w:color w:val="000000"/>
              </w:rPr>
            </w:pPr>
            <w:r>
              <w:rPr>
                <w:rFonts w:ascii="Aptos" w:hAnsi="Aptos"/>
                <w:i/>
                <w:iCs/>
                <w:color w:val="000000"/>
              </w:rPr>
              <w:t>4500</w:t>
            </w:r>
          </w:p>
        </w:tc>
        <w:tc>
          <w:tcPr>
            <w:tcW w:w="960" w:type="dxa"/>
            <w:tcMar>
              <w:top w:w="15" w:type="dxa"/>
              <w:left w:w="15" w:type="dxa"/>
              <w:bottom w:w="0" w:type="dxa"/>
              <w:right w:w="15" w:type="dxa"/>
            </w:tcMar>
            <w:vAlign w:val="center"/>
            <w:hideMark/>
          </w:tcPr>
          <w:p w14:paraId="4D021DB4" w14:textId="77777777" w:rsidR="003946D5" w:rsidRDefault="003946D5">
            <w:pPr>
              <w:ind w:hanging="2"/>
              <w:jc w:val="right"/>
              <w:rPr>
                <w:rFonts w:ascii="Aptos" w:hAnsi="Aptos"/>
                <w:color w:val="000000"/>
              </w:rPr>
            </w:pPr>
            <w:r>
              <w:rPr>
                <w:rFonts w:ascii="Aptos" w:hAnsi="Aptos"/>
                <w:color w:val="000000"/>
              </w:rPr>
              <w:t>1350</w:t>
            </w:r>
          </w:p>
        </w:tc>
        <w:tc>
          <w:tcPr>
            <w:tcW w:w="1155" w:type="dxa"/>
            <w:vMerge/>
            <w:vAlign w:val="center"/>
            <w:hideMark/>
          </w:tcPr>
          <w:p w14:paraId="653A6CDD" w14:textId="77777777" w:rsidR="003946D5" w:rsidRDefault="003946D5">
            <w:pPr>
              <w:ind w:hanging="2"/>
              <w:rPr>
                <w:rFonts w:ascii="Aptos" w:hAnsi="Aptos"/>
                <w:color w:val="000000"/>
              </w:rPr>
            </w:pPr>
          </w:p>
        </w:tc>
      </w:tr>
      <w:tr w:rsidR="003946D5" w14:paraId="2D8F9BEC" w14:textId="77777777" w:rsidTr="003946D5">
        <w:trPr>
          <w:trHeight w:val="225"/>
        </w:trPr>
        <w:tc>
          <w:tcPr>
            <w:tcW w:w="1860" w:type="dxa"/>
            <w:shd w:val="clear" w:color="auto" w:fill="E7E6E6"/>
            <w:tcMar>
              <w:top w:w="15" w:type="dxa"/>
              <w:left w:w="15" w:type="dxa"/>
              <w:bottom w:w="0" w:type="dxa"/>
              <w:right w:w="15" w:type="dxa"/>
            </w:tcMar>
            <w:vAlign w:val="center"/>
            <w:hideMark/>
          </w:tcPr>
          <w:p w14:paraId="7ED359EC" w14:textId="77777777" w:rsidR="003946D5" w:rsidRDefault="003946D5">
            <w:pPr>
              <w:ind w:hanging="2"/>
              <w:rPr>
                <w:rFonts w:ascii="Aptos" w:hAnsi="Aptos"/>
                <w:color w:val="000000"/>
              </w:rPr>
            </w:pPr>
            <w:r>
              <w:rPr>
                <w:rFonts w:ascii="Aptos" w:hAnsi="Aptos"/>
                <w:b/>
                <w:bCs/>
                <w:color w:val="000000"/>
              </w:rPr>
              <w:t>Visit 10:C6</w:t>
            </w:r>
          </w:p>
        </w:tc>
        <w:tc>
          <w:tcPr>
            <w:tcW w:w="1340" w:type="dxa"/>
            <w:tcMar>
              <w:top w:w="15" w:type="dxa"/>
              <w:left w:w="15" w:type="dxa"/>
              <w:bottom w:w="0" w:type="dxa"/>
              <w:right w:w="15" w:type="dxa"/>
            </w:tcMar>
            <w:vAlign w:val="center"/>
            <w:hideMark/>
          </w:tcPr>
          <w:p w14:paraId="0D2DADC5" w14:textId="77777777" w:rsidR="003946D5" w:rsidRDefault="003946D5">
            <w:pPr>
              <w:ind w:hanging="2"/>
              <w:jc w:val="right"/>
              <w:rPr>
                <w:rFonts w:ascii="Aptos" w:hAnsi="Aptos"/>
                <w:color w:val="000000"/>
              </w:rPr>
            </w:pPr>
            <w:r>
              <w:rPr>
                <w:rFonts w:ascii="Aptos" w:hAnsi="Aptos"/>
                <w:color w:val="000000"/>
              </w:rPr>
              <w:t>3000</w:t>
            </w:r>
          </w:p>
        </w:tc>
        <w:tc>
          <w:tcPr>
            <w:tcW w:w="1160" w:type="dxa"/>
            <w:tcMar>
              <w:top w:w="15" w:type="dxa"/>
              <w:left w:w="15" w:type="dxa"/>
              <w:bottom w:w="0" w:type="dxa"/>
              <w:right w:w="15" w:type="dxa"/>
            </w:tcMar>
            <w:vAlign w:val="center"/>
            <w:hideMark/>
          </w:tcPr>
          <w:p w14:paraId="2C701BEF" w14:textId="77777777" w:rsidR="003946D5" w:rsidRDefault="003946D5">
            <w:pPr>
              <w:ind w:hanging="2"/>
              <w:jc w:val="right"/>
              <w:rPr>
                <w:rFonts w:ascii="Aptos" w:hAnsi="Aptos"/>
                <w:color w:val="000000"/>
              </w:rPr>
            </w:pPr>
            <w:r>
              <w:rPr>
                <w:rFonts w:ascii="Aptos" w:hAnsi="Aptos"/>
                <w:color w:val="000000"/>
              </w:rPr>
              <w:t>1500</w:t>
            </w:r>
          </w:p>
        </w:tc>
        <w:tc>
          <w:tcPr>
            <w:tcW w:w="960" w:type="dxa"/>
            <w:tcMar>
              <w:top w:w="15" w:type="dxa"/>
              <w:left w:w="15" w:type="dxa"/>
              <w:bottom w:w="0" w:type="dxa"/>
              <w:right w:w="15" w:type="dxa"/>
            </w:tcMar>
            <w:vAlign w:val="center"/>
            <w:hideMark/>
          </w:tcPr>
          <w:p w14:paraId="63EC7098"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00A87015"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58E08894" w14:textId="77777777" w:rsidR="003946D5" w:rsidRDefault="003946D5">
            <w:pPr>
              <w:ind w:hanging="2"/>
              <w:jc w:val="right"/>
              <w:rPr>
                <w:rFonts w:ascii="Aptos" w:hAnsi="Aptos"/>
                <w:color w:val="000000"/>
              </w:rPr>
            </w:pPr>
            <w:r>
              <w:rPr>
                <w:rFonts w:ascii="Aptos" w:hAnsi="Aptos"/>
                <w:i/>
                <w:iCs/>
                <w:color w:val="000000"/>
              </w:rPr>
              <w:t>4500</w:t>
            </w:r>
          </w:p>
        </w:tc>
        <w:tc>
          <w:tcPr>
            <w:tcW w:w="960" w:type="dxa"/>
            <w:tcMar>
              <w:top w:w="15" w:type="dxa"/>
              <w:left w:w="15" w:type="dxa"/>
              <w:bottom w:w="0" w:type="dxa"/>
              <w:right w:w="15" w:type="dxa"/>
            </w:tcMar>
            <w:vAlign w:val="center"/>
            <w:hideMark/>
          </w:tcPr>
          <w:p w14:paraId="38E48363" w14:textId="77777777" w:rsidR="003946D5" w:rsidRDefault="003946D5">
            <w:pPr>
              <w:ind w:hanging="2"/>
              <w:jc w:val="right"/>
              <w:rPr>
                <w:rFonts w:ascii="Aptos" w:hAnsi="Aptos"/>
                <w:color w:val="000000"/>
              </w:rPr>
            </w:pPr>
            <w:r>
              <w:rPr>
                <w:rFonts w:ascii="Aptos" w:hAnsi="Aptos"/>
                <w:color w:val="000000"/>
              </w:rPr>
              <w:t>1350</w:t>
            </w:r>
          </w:p>
        </w:tc>
        <w:tc>
          <w:tcPr>
            <w:tcW w:w="1155" w:type="dxa"/>
            <w:vMerge/>
            <w:vAlign w:val="center"/>
            <w:hideMark/>
          </w:tcPr>
          <w:p w14:paraId="3191484E" w14:textId="77777777" w:rsidR="003946D5" w:rsidRDefault="003946D5">
            <w:pPr>
              <w:ind w:hanging="2"/>
              <w:rPr>
                <w:rFonts w:ascii="Aptos" w:hAnsi="Aptos"/>
                <w:color w:val="000000"/>
              </w:rPr>
            </w:pPr>
          </w:p>
        </w:tc>
      </w:tr>
      <w:tr w:rsidR="003946D5" w14:paraId="73C1EA74" w14:textId="77777777" w:rsidTr="003946D5">
        <w:trPr>
          <w:trHeight w:val="225"/>
        </w:trPr>
        <w:tc>
          <w:tcPr>
            <w:tcW w:w="1860" w:type="dxa"/>
            <w:shd w:val="clear" w:color="auto" w:fill="E7E6E6"/>
            <w:tcMar>
              <w:top w:w="15" w:type="dxa"/>
              <w:left w:w="15" w:type="dxa"/>
              <w:bottom w:w="0" w:type="dxa"/>
              <w:right w:w="15" w:type="dxa"/>
            </w:tcMar>
            <w:vAlign w:val="center"/>
            <w:hideMark/>
          </w:tcPr>
          <w:p w14:paraId="795D806D" w14:textId="77777777" w:rsidR="003946D5" w:rsidRDefault="003946D5">
            <w:pPr>
              <w:ind w:hanging="2"/>
              <w:rPr>
                <w:rFonts w:ascii="Aptos" w:hAnsi="Aptos"/>
                <w:color w:val="000000"/>
              </w:rPr>
            </w:pPr>
            <w:r>
              <w:rPr>
                <w:rFonts w:ascii="Aptos" w:hAnsi="Aptos"/>
                <w:b/>
                <w:bCs/>
                <w:color w:val="000000"/>
              </w:rPr>
              <w:t xml:space="preserve">Visit </w:t>
            </w:r>
            <w:proofErr w:type="gramStart"/>
            <w:r>
              <w:rPr>
                <w:rFonts w:ascii="Aptos" w:hAnsi="Aptos"/>
                <w:b/>
                <w:bCs/>
                <w:color w:val="000000"/>
              </w:rPr>
              <w:t>11 :C</w:t>
            </w:r>
            <w:proofErr w:type="gramEnd"/>
            <w:r>
              <w:rPr>
                <w:rFonts w:ascii="Aptos" w:hAnsi="Aptos"/>
                <w:b/>
                <w:bCs/>
                <w:color w:val="000000"/>
              </w:rPr>
              <w:t>7</w:t>
            </w:r>
          </w:p>
        </w:tc>
        <w:tc>
          <w:tcPr>
            <w:tcW w:w="1340" w:type="dxa"/>
            <w:tcMar>
              <w:top w:w="15" w:type="dxa"/>
              <w:left w:w="15" w:type="dxa"/>
              <w:bottom w:w="0" w:type="dxa"/>
              <w:right w:w="15" w:type="dxa"/>
            </w:tcMar>
            <w:vAlign w:val="center"/>
            <w:hideMark/>
          </w:tcPr>
          <w:p w14:paraId="1314D1AF" w14:textId="77777777" w:rsidR="003946D5" w:rsidRDefault="003946D5">
            <w:pPr>
              <w:ind w:hanging="2"/>
              <w:jc w:val="right"/>
              <w:rPr>
                <w:rFonts w:ascii="Aptos" w:hAnsi="Aptos"/>
                <w:color w:val="000000"/>
              </w:rPr>
            </w:pPr>
            <w:r>
              <w:rPr>
                <w:rFonts w:ascii="Aptos" w:hAnsi="Aptos"/>
                <w:color w:val="000000"/>
              </w:rPr>
              <w:t>3000</w:t>
            </w:r>
          </w:p>
        </w:tc>
        <w:tc>
          <w:tcPr>
            <w:tcW w:w="1160" w:type="dxa"/>
            <w:tcMar>
              <w:top w:w="15" w:type="dxa"/>
              <w:left w:w="15" w:type="dxa"/>
              <w:bottom w:w="0" w:type="dxa"/>
              <w:right w:w="15" w:type="dxa"/>
            </w:tcMar>
            <w:vAlign w:val="center"/>
            <w:hideMark/>
          </w:tcPr>
          <w:p w14:paraId="20BCD242" w14:textId="77777777" w:rsidR="003946D5" w:rsidRDefault="003946D5">
            <w:pPr>
              <w:ind w:hanging="2"/>
              <w:jc w:val="right"/>
              <w:rPr>
                <w:rFonts w:ascii="Aptos" w:hAnsi="Aptos"/>
                <w:color w:val="000000"/>
              </w:rPr>
            </w:pPr>
            <w:r>
              <w:rPr>
                <w:rFonts w:ascii="Aptos" w:hAnsi="Aptos"/>
                <w:color w:val="000000"/>
              </w:rPr>
              <w:t>1500</w:t>
            </w:r>
          </w:p>
        </w:tc>
        <w:tc>
          <w:tcPr>
            <w:tcW w:w="960" w:type="dxa"/>
            <w:tcMar>
              <w:top w:w="15" w:type="dxa"/>
              <w:left w:w="15" w:type="dxa"/>
              <w:bottom w:w="0" w:type="dxa"/>
              <w:right w:w="15" w:type="dxa"/>
            </w:tcMar>
            <w:vAlign w:val="center"/>
            <w:hideMark/>
          </w:tcPr>
          <w:p w14:paraId="06DB03D9"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1B2F5574"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01EE10C5" w14:textId="77777777" w:rsidR="003946D5" w:rsidRDefault="003946D5">
            <w:pPr>
              <w:ind w:hanging="2"/>
              <w:jc w:val="right"/>
              <w:rPr>
                <w:rFonts w:ascii="Aptos" w:hAnsi="Aptos"/>
                <w:color w:val="000000"/>
              </w:rPr>
            </w:pPr>
            <w:r>
              <w:rPr>
                <w:rFonts w:ascii="Aptos" w:hAnsi="Aptos"/>
                <w:i/>
                <w:iCs/>
                <w:color w:val="000000"/>
              </w:rPr>
              <w:t>4500</w:t>
            </w:r>
          </w:p>
        </w:tc>
        <w:tc>
          <w:tcPr>
            <w:tcW w:w="960" w:type="dxa"/>
            <w:tcMar>
              <w:top w:w="15" w:type="dxa"/>
              <w:left w:w="15" w:type="dxa"/>
              <w:bottom w:w="0" w:type="dxa"/>
              <w:right w:w="15" w:type="dxa"/>
            </w:tcMar>
            <w:vAlign w:val="center"/>
            <w:hideMark/>
          </w:tcPr>
          <w:p w14:paraId="25060FF0" w14:textId="77777777" w:rsidR="003946D5" w:rsidRDefault="003946D5">
            <w:pPr>
              <w:ind w:hanging="2"/>
              <w:jc w:val="right"/>
              <w:rPr>
                <w:rFonts w:ascii="Aptos" w:hAnsi="Aptos"/>
                <w:color w:val="000000"/>
              </w:rPr>
            </w:pPr>
            <w:r>
              <w:rPr>
                <w:rFonts w:ascii="Aptos" w:hAnsi="Aptos"/>
                <w:color w:val="000000"/>
              </w:rPr>
              <w:t>1350</w:t>
            </w:r>
          </w:p>
        </w:tc>
        <w:tc>
          <w:tcPr>
            <w:tcW w:w="1155" w:type="dxa"/>
            <w:vMerge/>
            <w:vAlign w:val="center"/>
            <w:hideMark/>
          </w:tcPr>
          <w:p w14:paraId="749E30C5" w14:textId="77777777" w:rsidR="003946D5" w:rsidRDefault="003946D5">
            <w:pPr>
              <w:ind w:hanging="2"/>
              <w:rPr>
                <w:rFonts w:ascii="Aptos" w:hAnsi="Aptos"/>
                <w:color w:val="000000"/>
              </w:rPr>
            </w:pPr>
          </w:p>
        </w:tc>
      </w:tr>
      <w:tr w:rsidR="003946D5" w14:paraId="4AB7CDE5" w14:textId="77777777" w:rsidTr="003946D5">
        <w:trPr>
          <w:trHeight w:val="225"/>
        </w:trPr>
        <w:tc>
          <w:tcPr>
            <w:tcW w:w="1860" w:type="dxa"/>
            <w:shd w:val="clear" w:color="auto" w:fill="E7E6E6"/>
            <w:tcMar>
              <w:top w:w="15" w:type="dxa"/>
              <w:left w:w="15" w:type="dxa"/>
              <w:bottom w:w="0" w:type="dxa"/>
              <w:right w:w="15" w:type="dxa"/>
            </w:tcMar>
            <w:vAlign w:val="center"/>
            <w:hideMark/>
          </w:tcPr>
          <w:p w14:paraId="714C4BC4" w14:textId="77777777" w:rsidR="003946D5" w:rsidRDefault="003946D5">
            <w:pPr>
              <w:ind w:hanging="2"/>
              <w:rPr>
                <w:rFonts w:ascii="Aptos" w:hAnsi="Aptos"/>
                <w:color w:val="000000"/>
              </w:rPr>
            </w:pPr>
            <w:r>
              <w:rPr>
                <w:rFonts w:ascii="Aptos" w:hAnsi="Aptos"/>
                <w:b/>
                <w:bCs/>
                <w:color w:val="000000"/>
              </w:rPr>
              <w:t xml:space="preserve">Visit </w:t>
            </w:r>
            <w:proofErr w:type="gramStart"/>
            <w:r>
              <w:rPr>
                <w:rFonts w:ascii="Aptos" w:hAnsi="Aptos"/>
                <w:b/>
                <w:bCs/>
                <w:color w:val="000000"/>
              </w:rPr>
              <w:t>12 :C</w:t>
            </w:r>
            <w:proofErr w:type="gramEnd"/>
            <w:r>
              <w:rPr>
                <w:rFonts w:ascii="Aptos" w:hAnsi="Aptos"/>
                <w:b/>
                <w:bCs/>
                <w:color w:val="000000"/>
              </w:rPr>
              <w:t>8</w:t>
            </w:r>
          </w:p>
        </w:tc>
        <w:tc>
          <w:tcPr>
            <w:tcW w:w="1340" w:type="dxa"/>
            <w:tcMar>
              <w:top w:w="15" w:type="dxa"/>
              <w:left w:w="15" w:type="dxa"/>
              <w:bottom w:w="0" w:type="dxa"/>
              <w:right w:w="15" w:type="dxa"/>
            </w:tcMar>
            <w:vAlign w:val="center"/>
            <w:hideMark/>
          </w:tcPr>
          <w:p w14:paraId="17038023" w14:textId="77777777" w:rsidR="003946D5" w:rsidRDefault="003946D5">
            <w:pPr>
              <w:ind w:hanging="2"/>
              <w:jc w:val="right"/>
              <w:rPr>
                <w:rFonts w:ascii="Aptos" w:hAnsi="Aptos"/>
                <w:color w:val="000000"/>
              </w:rPr>
            </w:pPr>
            <w:r>
              <w:rPr>
                <w:rFonts w:ascii="Aptos" w:hAnsi="Aptos"/>
                <w:color w:val="000000"/>
              </w:rPr>
              <w:t>3000</w:t>
            </w:r>
          </w:p>
        </w:tc>
        <w:tc>
          <w:tcPr>
            <w:tcW w:w="1160" w:type="dxa"/>
            <w:tcMar>
              <w:top w:w="15" w:type="dxa"/>
              <w:left w:w="15" w:type="dxa"/>
              <w:bottom w:w="0" w:type="dxa"/>
              <w:right w:w="15" w:type="dxa"/>
            </w:tcMar>
            <w:vAlign w:val="center"/>
            <w:hideMark/>
          </w:tcPr>
          <w:p w14:paraId="7C5781C6" w14:textId="77777777" w:rsidR="003946D5" w:rsidRDefault="003946D5">
            <w:pPr>
              <w:ind w:hanging="2"/>
              <w:jc w:val="right"/>
              <w:rPr>
                <w:rFonts w:ascii="Aptos" w:hAnsi="Aptos"/>
                <w:color w:val="000000"/>
              </w:rPr>
            </w:pPr>
            <w:r>
              <w:rPr>
                <w:rFonts w:ascii="Aptos" w:hAnsi="Aptos"/>
                <w:color w:val="000000"/>
              </w:rPr>
              <w:t>1500</w:t>
            </w:r>
          </w:p>
        </w:tc>
        <w:tc>
          <w:tcPr>
            <w:tcW w:w="960" w:type="dxa"/>
            <w:tcMar>
              <w:top w:w="15" w:type="dxa"/>
              <w:left w:w="15" w:type="dxa"/>
              <w:bottom w:w="0" w:type="dxa"/>
              <w:right w:w="15" w:type="dxa"/>
            </w:tcMar>
            <w:vAlign w:val="center"/>
            <w:hideMark/>
          </w:tcPr>
          <w:p w14:paraId="441A7893"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46906BC1"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2D82A87A" w14:textId="77777777" w:rsidR="003946D5" w:rsidRDefault="003946D5">
            <w:pPr>
              <w:ind w:hanging="2"/>
              <w:jc w:val="right"/>
              <w:rPr>
                <w:rFonts w:ascii="Aptos" w:hAnsi="Aptos"/>
                <w:color w:val="000000"/>
              </w:rPr>
            </w:pPr>
            <w:r>
              <w:rPr>
                <w:rFonts w:ascii="Aptos" w:hAnsi="Aptos"/>
                <w:i/>
                <w:iCs/>
                <w:color w:val="000000"/>
              </w:rPr>
              <w:t>4500</w:t>
            </w:r>
          </w:p>
        </w:tc>
        <w:tc>
          <w:tcPr>
            <w:tcW w:w="960" w:type="dxa"/>
            <w:tcMar>
              <w:top w:w="15" w:type="dxa"/>
              <w:left w:w="15" w:type="dxa"/>
              <w:bottom w:w="0" w:type="dxa"/>
              <w:right w:w="15" w:type="dxa"/>
            </w:tcMar>
            <w:vAlign w:val="center"/>
            <w:hideMark/>
          </w:tcPr>
          <w:p w14:paraId="0886103D" w14:textId="77777777" w:rsidR="003946D5" w:rsidRDefault="003946D5">
            <w:pPr>
              <w:ind w:hanging="2"/>
              <w:jc w:val="right"/>
              <w:rPr>
                <w:rFonts w:ascii="Aptos" w:hAnsi="Aptos"/>
                <w:color w:val="000000"/>
              </w:rPr>
            </w:pPr>
            <w:r>
              <w:rPr>
                <w:rFonts w:ascii="Aptos" w:hAnsi="Aptos"/>
                <w:color w:val="000000"/>
              </w:rPr>
              <w:t>1350</w:t>
            </w:r>
          </w:p>
        </w:tc>
        <w:tc>
          <w:tcPr>
            <w:tcW w:w="1155" w:type="dxa"/>
            <w:vMerge/>
            <w:vAlign w:val="center"/>
            <w:hideMark/>
          </w:tcPr>
          <w:p w14:paraId="1A29A551" w14:textId="77777777" w:rsidR="003946D5" w:rsidRDefault="003946D5">
            <w:pPr>
              <w:ind w:hanging="2"/>
              <w:rPr>
                <w:rFonts w:ascii="Aptos" w:hAnsi="Aptos"/>
                <w:color w:val="000000"/>
              </w:rPr>
            </w:pPr>
          </w:p>
        </w:tc>
      </w:tr>
      <w:tr w:rsidR="003946D5" w14:paraId="7709D5DE" w14:textId="77777777" w:rsidTr="003946D5">
        <w:trPr>
          <w:trHeight w:val="225"/>
        </w:trPr>
        <w:tc>
          <w:tcPr>
            <w:tcW w:w="1860" w:type="dxa"/>
            <w:shd w:val="clear" w:color="auto" w:fill="E7E6E6"/>
            <w:tcMar>
              <w:top w:w="15" w:type="dxa"/>
              <w:left w:w="15" w:type="dxa"/>
              <w:bottom w:w="0" w:type="dxa"/>
              <w:right w:w="15" w:type="dxa"/>
            </w:tcMar>
            <w:vAlign w:val="center"/>
            <w:hideMark/>
          </w:tcPr>
          <w:p w14:paraId="0862B03F" w14:textId="77777777" w:rsidR="003946D5" w:rsidRDefault="003946D5">
            <w:pPr>
              <w:ind w:hanging="2"/>
              <w:rPr>
                <w:rFonts w:ascii="Aptos" w:hAnsi="Aptos"/>
                <w:color w:val="000000"/>
              </w:rPr>
            </w:pPr>
            <w:r>
              <w:rPr>
                <w:rFonts w:ascii="Aptos" w:hAnsi="Aptos"/>
                <w:b/>
                <w:bCs/>
                <w:color w:val="000000"/>
              </w:rPr>
              <w:t xml:space="preserve">Visit </w:t>
            </w:r>
            <w:proofErr w:type="gramStart"/>
            <w:r>
              <w:rPr>
                <w:rFonts w:ascii="Aptos" w:hAnsi="Aptos"/>
                <w:b/>
                <w:bCs/>
                <w:color w:val="000000"/>
              </w:rPr>
              <w:t>13 :C</w:t>
            </w:r>
            <w:proofErr w:type="gramEnd"/>
            <w:r>
              <w:rPr>
                <w:rFonts w:ascii="Aptos" w:hAnsi="Aptos"/>
                <w:b/>
                <w:bCs/>
                <w:color w:val="000000"/>
              </w:rPr>
              <w:t>9</w:t>
            </w:r>
          </w:p>
        </w:tc>
        <w:tc>
          <w:tcPr>
            <w:tcW w:w="1340" w:type="dxa"/>
            <w:tcMar>
              <w:top w:w="15" w:type="dxa"/>
              <w:left w:w="15" w:type="dxa"/>
              <w:bottom w:w="0" w:type="dxa"/>
              <w:right w:w="15" w:type="dxa"/>
            </w:tcMar>
            <w:vAlign w:val="center"/>
            <w:hideMark/>
          </w:tcPr>
          <w:p w14:paraId="4D10237F" w14:textId="77777777" w:rsidR="003946D5" w:rsidRDefault="003946D5">
            <w:pPr>
              <w:ind w:hanging="2"/>
              <w:jc w:val="right"/>
              <w:rPr>
                <w:rFonts w:ascii="Aptos" w:hAnsi="Aptos"/>
                <w:color w:val="000000"/>
              </w:rPr>
            </w:pPr>
            <w:r>
              <w:rPr>
                <w:rFonts w:ascii="Aptos" w:hAnsi="Aptos"/>
                <w:color w:val="000000"/>
              </w:rPr>
              <w:t>3000</w:t>
            </w:r>
          </w:p>
        </w:tc>
        <w:tc>
          <w:tcPr>
            <w:tcW w:w="1160" w:type="dxa"/>
            <w:tcMar>
              <w:top w:w="15" w:type="dxa"/>
              <w:left w:w="15" w:type="dxa"/>
              <w:bottom w:w="0" w:type="dxa"/>
              <w:right w:w="15" w:type="dxa"/>
            </w:tcMar>
            <w:vAlign w:val="center"/>
            <w:hideMark/>
          </w:tcPr>
          <w:p w14:paraId="7F2EAB54" w14:textId="77777777" w:rsidR="003946D5" w:rsidRDefault="003946D5">
            <w:pPr>
              <w:ind w:hanging="2"/>
              <w:jc w:val="right"/>
              <w:rPr>
                <w:rFonts w:ascii="Aptos" w:hAnsi="Aptos"/>
                <w:color w:val="000000"/>
              </w:rPr>
            </w:pPr>
            <w:r>
              <w:rPr>
                <w:rFonts w:ascii="Aptos" w:hAnsi="Aptos"/>
                <w:color w:val="000000"/>
              </w:rPr>
              <w:t>1500</w:t>
            </w:r>
          </w:p>
        </w:tc>
        <w:tc>
          <w:tcPr>
            <w:tcW w:w="960" w:type="dxa"/>
            <w:tcMar>
              <w:top w:w="15" w:type="dxa"/>
              <w:left w:w="15" w:type="dxa"/>
              <w:bottom w:w="0" w:type="dxa"/>
              <w:right w:w="15" w:type="dxa"/>
            </w:tcMar>
            <w:vAlign w:val="center"/>
            <w:hideMark/>
          </w:tcPr>
          <w:p w14:paraId="3C6FC0CF"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26449274"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2FB32A08" w14:textId="77777777" w:rsidR="003946D5" w:rsidRDefault="003946D5">
            <w:pPr>
              <w:ind w:hanging="2"/>
              <w:jc w:val="right"/>
              <w:rPr>
                <w:rFonts w:ascii="Aptos" w:hAnsi="Aptos"/>
                <w:color w:val="000000"/>
              </w:rPr>
            </w:pPr>
            <w:r>
              <w:rPr>
                <w:rFonts w:ascii="Aptos" w:hAnsi="Aptos"/>
                <w:i/>
                <w:iCs/>
                <w:color w:val="000000"/>
              </w:rPr>
              <w:t>4500</w:t>
            </w:r>
          </w:p>
        </w:tc>
        <w:tc>
          <w:tcPr>
            <w:tcW w:w="960" w:type="dxa"/>
            <w:tcMar>
              <w:top w:w="15" w:type="dxa"/>
              <w:left w:w="15" w:type="dxa"/>
              <w:bottom w:w="0" w:type="dxa"/>
              <w:right w:w="15" w:type="dxa"/>
            </w:tcMar>
            <w:vAlign w:val="center"/>
            <w:hideMark/>
          </w:tcPr>
          <w:p w14:paraId="07605019" w14:textId="77777777" w:rsidR="003946D5" w:rsidRDefault="003946D5">
            <w:pPr>
              <w:ind w:hanging="2"/>
              <w:jc w:val="right"/>
              <w:rPr>
                <w:rFonts w:ascii="Aptos" w:hAnsi="Aptos"/>
                <w:color w:val="000000"/>
              </w:rPr>
            </w:pPr>
            <w:r>
              <w:rPr>
                <w:rFonts w:ascii="Aptos" w:hAnsi="Aptos"/>
                <w:color w:val="000000"/>
              </w:rPr>
              <w:t>1350</w:t>
            </w:r>
          </w:p>
        </w:tc>
        <w:tc>
          <w:tcPr>
            <w:tcW w:w="1155" w:type="dxa"/>
            <w:vMerge/>
            <w:vAlign w:val="center"/>
            <w:hideMark/>
          </w:tcPr>
          <w:p w14:paraId="14ED84BC" w14:textId="77777777" w:rsidR="003946D5" w:rsidRDefault="003946D5">
            <w:pPr>
              <w:ind w:hanging="2"/>
              <w:rPr>
                <w:rFonts w:ascii="Aptos" w:hAnsi="Aptos"/>
                <w:color w:val="000000"/>
              </w:rPr>
            </w:pPr>
          </w:p>
        </w:tc>
      </w:tr>
      <w:tr w:rsidR="003946D5" w14:paraId="28E9D317" w14:textId="77777777" w:rsidTr="003946D5">
        <w:trPr>
          <w:trHeight w:val="225"/>
        </w:trPr>
        <w:tc>
          <w:tcPr>
            <w:tcW w:w="1860" w:type="dxa"/>
            <w:shd w:val="clear" w:color="auto" w:fill="E7E6E6"/>
            <w:tcMar>
              <w:top w:w="15" w:type="dxa"/>
              <w:left w:w="15" w:type="dxa"/>
              <w:bottom w:w="0" w:type="dxa"/>
              <w:right w:w="15" w:type="dxa"/>
            </w:tcMar>
            <w:vAlign w:val="center"/>
            <w:hideMark/>
          </w:tcPr>
          <w:p w14:paraId="4F5EA0FB" w14:textId="77777777" w:rsidR="003946D5" w:rsidRDefault="003946D5">
            <w:pPr>
              <w:ind w:hanging="2"/>
              <w:rPr>
                <w:rFonts w:ascii="Aptos" w:hAnsi="Aptos"/>
                <w:color w:val="000000"/>
              </w:rPr>
            </w:pPr>
            <w:r>
              <w:rPr>
                <w:rFonts w:ascii="Aptos" w:hAnsi="Aptos"/>
                <w:b/>
                <w:bCs/>
                <w:color w:val="000000"/>
              </w:rPr>
              <w:t>Visit 14:C10</w:t>
            </w:r>
          </w:p>
        </w:tc>
        <w:tc>
          <w:tcPr>
            <w:tcW w:w="1340" w:type="dxa"/>
            <w:tcMar>
              <w:top w:w="15" w:type="dxa"/>
              <w:left w:w="15" w:type="dxa"/>
              <w:bottom w:w="0" w:type="dxa"/>
              <w:right w:w="15" w:type="dxa"/>
            </w:tcMar>
            <w:vAlign w:val="center"/>
            <w:hideMark/>
          </w:tcPr>
          <w:p w14:paraId="7C52966B" w14:textId="77777777" w:rsidR="003946D5" w:rsidRDefault="003946D5">
            <w:pPr>
              <w:ind w:hanging="2"/>
              <w:jc w:val="right"/>
              <w:rPr>
                <w:rFonts w:ascii="Aptos" w:hAnsi="Aptos"/>
                <w:color w:val="000000"/>
              </w:rPr>
            </w:pPr>
            <w:r>
              <w:rPr>
                <w:rFonts w:ascii="Aptos" w:hAnsi="Aptos"/>
                <w:color w:val="000000"/>
              </w:rPr>
              <w:t>3000</w:t>
            </w:r>
          </w:p>
        </w:tc>
        <w:tc>
          <w:tcPr>
            <w:tcW w:w="1160" w:type="dxa"/>
            <w:tcMar>
              <w:top w:w="15" w:type="dxa"/>
              <w:left w:w="15" w:type="dxa"/>
              <w:bottom w:w="0" w:type="dxa"/>
              <w:right w:w="15" w:type="dxa"/>
            </w:tcMar>
            <w:vAlign w:val="center"/>
            <w:hideMark/>
          </w:tcPr>
          <w:p w14:paraId="076193E4" w14:textId="77777777" w:rsidR="003946D5" w:rsidRDefault="003946D5">
            <w:pPr>
              <w:ind w:hanging="2"/>
              <w:jc w:val="right"/>
              <w:rPr>
                <w:rFonts w:ascii="Aptos" w:hAnsi="Aptos"/>
                <w:color w:val="000000"/>
              </w:rPr>
            </w:pPr>
            <w:r>
              <w:rPr>
                <w:rFonts w:ascii="Aptos" w:hAnsi="Aptos"/>
                <w:color w:val="000000"/>
              </w:rPr>
              <w:t>1500</w:t>
            </w:r>
          </w:p>
        </w:tc>
        <w:tc>
          <w:tcPr>
            <w:tcW w:w="960" w:type="dxa"/>
            <w:tcMar>
              <w:top w:w="15" w:type="dxa"/>
              <w:left w:w="15" w:type="dxa"/>
              <w:bottom w:w="0" w:type="dxa"/>
              <w:right w:w="15" w:type="dxa"/>
            </w:tcMar>
            <w:vAlign w:val="center"/>
            <w:hideMark/>
          </w:tcPr>
          <w:p w14:paraId="45733F9C"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715C1CD5"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75CB1D6C" w14:textId="77777777" w:rsidR="003946D5" w:rsidRDefault="003946D5">
            <w:pPr>
              <w:ind w:hanging="2"/>
              <w:jc w:val="right"/>
              <w:rPr>
                <w:rFonts w:ascii="Aptos" w:hAnsi="Aptos"/>
                <w:color w:val="000000"/>
              </w:rPr>
            </w:pPr>
            <w:r>
              <w:rPr>
                <w:rFonts w:ascii="Aptos" w:hAnsi="Aptos"/>
                <w:i/>
                <w:iCs/>
                <w:color w:val="000000"/>
              </w:rPr>
              <w:t>4500</w:t>
            </w:r>
          </w:p>
        </w:tc>
        <w:tc>
          <w:tcPr>
            <w:tcW w:w="960" w:type="dxa"/>
            <w:tcMar>
              <w:top w:w="15" w:type="dxa"/>
              <w:left w:w="15" w:type="dxa"/>
              <w:bottom w:w="0" w:type="dxa"/>
              <w:right w:w="15" w:type="dxa"/>
            </w:tcMar>
            <w:vAlign w:val="center"/>
            <w:hideMark/>
          </w:tcPr>
          <w:p w14:paraId="0C34B6CB" w14:textId="77777777" w:rsidR="003946D5" w:rsidRDefault="003946D5">
            <w:pPr>
              <w:ind w:hanging="2"/>
              <w:jc w:val="right"/>
              <w:rPr>
                <w:rFonts w:ascii="Aptos" w:hAnsi="Aptos"/>
                <w:color w:val="000000"/>
              </w:rPr>
            </w:pPr>
            <w:r>
              <w:rPr>
                <w:rFonts w:ascii="Aptos" w:hAnsi="Aptos"/>
                <w:color w:val="000000"/>
              </w:rPr>
              <w:t>1350</w:t>
            </w:r>
          </w:p>
        </w:tc>
        <w:tc>
          <w:tcPr>
            <w:tcW w:w="1155" w:type="dxa"/>
            <w:vMerge/>
            <w:vAlign w:val="center"/>
            <w:hideMark/>
          </w:tcPr>
          <w:p w14:paraId="5D553547" w14:textId="77777777" w:rsidR="003946D5" w:rsidRDefault="003946D5">
            <w:pPr>
              <w:ind w:hanging="2"/>
              <w:rPr>
                <w:rFonts w:ascii="Aptos" w:hAnsi="Aptos"/>
                <w:color w:val="000000"/>
              </w:rPr>
            </w:pPr>
          </w:p>
        </w:tc>
      </w:tr>
      <w:tr w:rsidR="003946D5" w14:paraId="6E9DB782" w14:textId="77777777" w:rsidTr="003946D5">
        <w:trPr>
          <w:trHeight w:val="225"/>
        </w:trPr>
        <w:tc>
          <w:tcPr>
            <w:tcW w:w="1860" w:type="dxa"/>
            <w:shd w:val="clear" w:color="auto" w:fill="E7E6E6"/>
            <w:tcMar>
              <w:top w:w="15" w:type="dxa"/>
              <w:left w:w="15" w:type="dxa"/>
              <w:bottom w:w="0" w:type="dxa"/>
              <w:right w:w="15" w:type="dxa"/>
            </w:tcMar>
            <w:vAlign w:val="center"/>
            <w:hideMark/>
          </w:tcPr>
          <w:p w14:paraId="2D53DB38" w14:textId="77777777" w:rsidR="003946D5" w:rsidRDefault="003946D5">
            <w:pPr>
              <w:ind w:hanging="2"/>
              <w:rPr>
                <w:rFonts w:ascii="Aptos" w:hAnsi="Aptos"/>
                <w:color w:val="000000"/>
              </w:rPr>
            </w:pPr>
            <w:r>
              <w:rPr>
                <w:rFonts w:ascii="Aptos" w:hAnsi="Aptos"/>
                <w:b/>
                <w:bCs/>
                <w:color w:val="000000"/>
              </w:rPr>
              <w:t xml:space="preserve">Visit </w:t>
            </w:r>
            <w:proofErr w:type="gramStart"/>
            <w:r>
              <w:rPr>
                <w:rFonts w:ascii="Aptos" w:hAnsi="Aptos"/>
                <w:b/>
                <w:bCs/>
                <w:color w:val="000000"/>
              </w:rPr>
              <w:t>15 :C</w:t>
            </w:r>
            <w:proofErr w:type="gramEnd"/>
            <w:r>
              <w:rPr>
                <w:rFonts w:ascii="Aptos" w:hAnsi="Aptos"/>
                <w:b/>
                <w:bCs/>
                <w:color w:val="000000"/>
              </w:rPr>
              <w:t>11</w:t>
            </w:r>
          </w:p>
        </w:tc>
        <w:tc>
          <w:tcPr>
            <w:tcW w:w="1340" w:type="dxa"/>
            <w:tcMar>
              <w:top w:w="15" w:type="dxa"/>
              <w:left w:w="15" w:type="dxa"/>
              <w:bottom w:w="0" w:type="dxa"/>
              <w:right w:w="15" w:type="dxa"/>
            </w:tcMar>
            <w:vAlign w:val="center"/>
            <w:hideMark/>
          </w:tcPr>
          <w:p w14:paraId="050DC039" w14:textId="77777777" w:rsidR="003946D5" w:rsidRDefault="003946D5">
            <w:pPr>
              <w:ind w:hanging="2"/>
              <w:jc w:val="right"/>
              <w:rPr>
                <w:rFonts w:ascii="Aptos" w:hAnsi="Aptos"/>
                <w:color w:val="000000"/>
              </w:rPr>
            </w:pPr>
            <w:r>
              <w:rPr>
                <w:rFonts w:ascii="Aptos" w:hAnsi="Aptos"/>
                <w:color w:val="000000"/>
              </w:rPr>
              <w:t>3000</w:t>
            </w:r>
          </w:p>
        </w:tc>
        <w:tc>
          <w:tcPr>
            <w:tcW w:w="1160" w:type="dxa"/>
            <w:tcMar>
              <w:top w:w="15" w:type="dxa"/>
              <w:left w:w="15" w:type="dxa"/>
              <w:bottom w:w="0" w:type="dxa"/>
              <w:right w:w="15" w:type="dxa"/>
            </w:tcMar>
            <w:vAlign w:val="center"/>
            <w:hideMark/>
          </w:tcPr>
          <w:p w14:paraId="7B940C1E" w14:textId="77777777" w:rsidR="003946D5" w:rsidRDefault="003946D5">
            <w:pPr>
              <w:ind w:hanging="2"/>
              <w:jc w:val="right"/>
              <w:rPr>
                <w:rFonts w:ascii="Aptos" w:hAnsi="Aptos"/>
                <w:color w:val="000000"/>
              </w:rPr>
            </w:pPr>
            <w:r>
              <w:rPr>
                <w:rFonts w:ascii="Aptos" w:hAnsi="Aptos"/>
                <w:color w:val="000000"/>
              </w:rPr>
              <w:t>1500</w:t>
            </w:r>
          </w:p>
        </w:tc>
        <w:tc>
          <w:tcPr>
            <w:tcW w:w="960" w:type="dxa"/>
            <w:tcMar>
              <w:top w:w="15" w:type="dxa"/>
              <w:left w:w="15" w:type="dxa"/>
              <w:bottom w:w="0" w:type="dxa"/>
              <w:right w:w="15" w:type="dxa"/>
            </w:tcMar>
            <w:vAlign w:val="center"/>
            <w:hideMark/>
          </w:tcPr>
          <w:p w14:paraId="79A1CAB0"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4EE9C270"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78D5304E" w14:textId="77777777" w:rsidR="003946D5" w:rsidRDefault="003946D5">
            <w:pPr>
              <w:ind w:hanging="2"/>
              <w:jc w:val="right"/>
              <w:rPr>
                <w:rFonts w:ascii="Aptos" w:hAnsi="Aptos"/>
                <w:color w:val="000000"/>
              </w:rPr>
            </w:pPr>
            <w:r>
              <w:rPr>
                <w:rFonts w:ascii="Aptos" w:hAnsi="Aptos"/>
                <w:i/>
                <w:iCs/>
                <w:color w:val="000000"/>
              </w:rPr>
              <w:t>4500</w:t>
            </w:r>
          </w:p>
        </w:tc>
        <w:tc>
          <w:tcPr>
            <w:tcW w:w="960" w:type="dxa"/>
            <w:tcMar>
              <w:top w:w="15" w:type="dxa"/>
              <w:left w:w="15" w:type="dxa"/>
              <w:bottom w:w="0" w:type="dxa"/>
              <w:right w:w="15" w:type="dxa"/>
            </w:tcMar>
            <w:vAlign w:val="center"/>
            <w:hideMark/>
          </w:tcPr>
          <w:p w14:paraId="25AB1693" w14:textId="77777777" w:rsidR="003946D5" w:rsidRDefault="003946D5">
            <w:pPr>
              <w:ind w:hanging="2"/>
              <w:jc w:val="right"/>
              <w:rPr>
                <w:rFonts w:ascii="Aptos" w:hAnsi="Aptos"/>
                <w:color w:val="000000"/>
              </w:rPr>
            </w:pPr>
            <w:r>
              <w:rPr>
                <w:rFonts w:ascii="Aptos" w:hAnsi="Aptos"/>
                <w:color w:val="000000"/>
              </w:rPr>
              <w:t>1350</w:t>
            </w:r>
          </w:p>
        </w:tc>
        <w:tc>
          <w:tcPr>
            <w:tcW w:w="1155" w:type="dxa"/>
            <w:vMerge/>
            <w:vAlign w:val="center"/>
            <w:hideMark/>
          </w:tcPr>
          <w:p w14:paraId="2F8DD128" w14:textId="77777777" w:rsidR="003946D5" w:rsidRDefault="003946D5">
            <w:pPr>
              <w:ind w:hanging="2"/>
              <w:rPr>
                <w:rFonts w:ascii="Aptos" w:hAnsi="Aptos"/>
                <w:color w:val="000000"/>
              </w:rPr>
            </w:pPr>
          </w:p>
        </w:tc>
      </w:tr>
      <w:tr w:rsidR="003946D5" w14:paraId="6184D3ED" w14:textId="77777777" w:rsidTr="003946D5">
        <w:trPr>
          <w:trHeight w:val="225"/>
        </w:trPr>
        <w:tc>
          <w:tcPr>
            <w:tcW w:w="1860" w:type="dxa"/>
            <w:shd w:val="clear" w:color="auto" w:fill="E7E6E6"/>
            <w:tcMar>
              <w:top w:w="15" w:type="dxa"/>
              <w:left w:w="15" w:type="dxa"/>
              <w:bottom w:w="0" w:type="dxa"/>
              <w:right w:w="15" w:type="dxa"/>
            </w:tcMar>
            <w:vAlign w:val="center"/>
            <w:hideMark/>
          </w:tcPr>
          <w:p w14:paraId="3395D71C" w14:textId="77777777" w:rsidR="003946D5" w:rsidRDefault="003946D5">
            <w:pPr>
              <w:ind w:hanging="2"/>
              <w:rPr>
                <w:rFonts w:ascii="Aptos" w:hAnsi="Aptos"/>
                <w:color w:val="000000"/>
              </w:rPr>
            </w:pPr>
            <w:r>
              <w:rPr>
                <w:rFonts w:ascii="Aptos" w:hAnsi="Aptos"/>
                <w:b/>
                <w:bCs/>
                <w:color w:val="000000"/>
              </w:rPr>
              <w:t>Visit 16:C12</w:t>
            </w:r>
          </w:p>
        </w:tc>
        <w:tc>
          <w:tcPr>
            <w:tcW w:w="1340" w:type="dxa"/>
            <w:tcMar>
              <w:top w:w="15" w:type="dxa"/>
              <w:left w:w="15" w:type="dxa"/>
              <w:bottom w:w="0" w:type="dxa"/>
              <w:right w:w="15" w:type="dxa"/>
            </w:tcMar>
            <w:vAlign w:val="center"/>
            <w:hideMark/>
          </w:tcPr>
          <w:p w14:paraId="166A21C5" w14:textId="77777777" w:rsidR="003946D5" w:rsidRDefault="003946D5">
            <w:pPr>
              <w:ind w:hanging="2"/>
              <w:jc w:val="right"/>
              <w:rPr>
                <w:rFonts w:ascii="Aptos" w:hAnsi="Aptos"/>
                <w:color w:val="000000"/>
              </w:rPr>
            </w:pPr>
            <w:r>
              <w:rPr>
                <w:rFonts w:ascii="Aptos" w:hAnsi="Aptos"/>
                <w:color w:val="000000"/>
              </w:rPr>
              <w:t>3000</w:t>
            </w:r>
          </w:p>
        </w:tc>
        <w:tc>
          <w:tcPr>
            <w:tcW w:w="1160" w:type="dxa"/>
            <w:tcMar>
              <w:top w:w="15" w:type="dxa"/>
              <w:left w:w="15" w:type="dxa"/>
              <w:bottom w:w="0" w:type="dxa"/>
              <w:right w:w="15" w:type="dxa"/>
            </w:tcMar>
            <w:vAlign w:val="center"/>
            <w:hideMark/>
          </w:tcPr>
          <w:p w14:paraId="009E38D2" w14:textId="77777777" w:rsidR="003946D5" w:rsidRDefault="003946D5">
            <w:pPr>
              <w:ind w:hanging="2"/>
              <w:jc w:val="right"/>
              <w:rPr>
                <w:rFonts w:ascii="Aptos" w:hAnsi="Aptos"/>
                <w:color w:val="000000"/>
              </w:rPr>
            </w:pPr>
            <w:r>
              <w:rPr>
                <w:rFonts w:ascii="Aptos" w:hAnsi="Aptos"/>
                <w:color w:val="000000"/>
              </w:rPr>
              <w:t>1500</w:t>
            </w:r>
          </w:p>
        </w:tc>
        <w:tc>
          <w:tcPr>
            <w:tcW w:w="960" w:type="dxa"/>
            <w:tcMar>
              <w:top w:w="15" w:type="dxa"/>
              <w:left w:w="15" w:type="dxa"/>
              <w:bottom w:w="0" w:type="dxa"/>
              <w:right w:w="15" w:type="dxa"/>
            </w:tcMar>
            <w:vAlign w:val="center"/>
            <w:hideMark/>
          </w:tcPr>
          <w:p w14:paraId="50F670E2"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19556878"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7C9584C7" w14:textId="77777777" w:rsidR="003946D5" w:rsidRDefault="003946D5">
            <w:pPr>
              <w:ind w:hanging="2"/>
              <w:jc w:val="right"/>
              <w:rPr>
                <w:rFonts w:ascii="Aptos" w:hAnsi="Aptos"/>
                <w:color w:val="000000"/>
              </w:rPr>
            </w:pPr>
            <w:r>
              <w:rPr>
                <w:rFonts w:ascii="Aptos" w:hAnsi="Aptos"/>
                <w:i/>
                <w:iCs/>
                <w:color w:val="000000"/>
              </w:rPr>
              <w:t>4500</w:t>
            </w:r>
          </w:p>
        </w:tc>
        <w:tc>
          <w:tcPr>
            <w:tcW w:w="960" w:type="dxa"/>
            <w:tcMar>
              <w:top w:w="15" w:type="dxa"/>
              <w:left w:w="15" w:type="dxa"/>
              <w:bottom w:w="0" w:type="dxa"/>
              <w:right w:w="15" w:type="dxa"/>
            </w:tcMar>
            <w:vAlign w:val="center"/>
            <w:hideMark/>
          </w:tcPr>
          <w:p w14:paraId="0F13C78C" w14:textId="77777777" w:rsidR="003946D5" w:rsidRDefault="003946D5">
            <w:pPr>
              <w:ind w:hanging="2"/>
              <w:jc w:val="right"/>
              <w:rPr>
                <w:rFonts w:ascii="Aptos" w:hAnsi="Aptos"/>
                <w:color w:val="000000"/>
              </w:rPr>
            </w:pPr>
            <w:r>
              <w:rPr>
                <w:rFonts w:ascii="Aptos" w:hAnsi="Aptos"/>
                <w:color w:val="000000"/>
              </w:rPr>
              <w:t>1350</w:t>
            </w:r>
          </w:p>
        </w:tc>
        <w:tc>
          <w:tcPr>
            <w:tcW w:w="1155" w:type="dxa"/>
            <w:vMerge/>
            <w:vAlign w:val="center"/>
            <w:hideMark/>
          </w:tcPr>
          <w:p w14:paraId="04DB0614" w14:textId="77777777" w:rsidR="003946D5" w:rsidRDefault="003946D5">
            <w:pPr>
              <w:ind w:hanging="2"/>
              <w:rPr>
                <w:rFonts w:ascii="Aptos" w:hAnsi="Aptos"/>
                <w:color w:val="000000"/>
              </w:rPr>
            </w:pPr>
          </w:p>
        </w:tc>
      </w:tr>
      <w:tr w:rsidR="003946D5" w14:paraId="42494C27" w14:textId="77777777" w:rsidTr="003946D5">
        <w:trPr>
          <w:trHeight w:val="225"/>
        </w:trPr>
        <w:tc>
          <w:tcPr>
            <w:tcW w:w="1860" w:type="dxa"/>
            <w:shd w:val="clear" w:color="auto" w:fill="E7E6E6"/>
            <w:tcMar>
              <w:top w:w="15" w:type="dxa"/>
              <w:left w:w="15" w:type="dxa"/>
              <w:bottom w:w="0" w:type="dxa"/>
              <w:right w:w="15" w:type="dxa"/>
            </w:tcMar>
            <w:vAlign w:val="center"/>
            <w:hideMark/>
          </w:tcPr>
          <w:p w14:paraId="3FC320CF" w14:textId="77777777" w:rsidR="003946D5" w:rsidRDefault="003946D5">
            <w:pPr>
              <w:ind w:hanging="2"/>
              <w:rPr>
                <w:rFonts w:ascii="Aptos" w:hAnsi="Aptos"/>
                <w:color w:val="000000"/>
              </w:rPr>
            </w:pPr>
            <w:r>
              <w:rPr>
                <w:rFonts w:ascii="Aptos" w:hAnsi="Aptos"/>
                <w:b/>
                <w:bCs/>
                <w:color w:val="000000"/>
              </w:rPr>
              <w:t>Visit 17:C 13</w:t>
            </w:r>
          </w:p>
        </w:tc>
        <w:tc>
          <w:tcPr>
            <w:tcW w:w="1340" w:type="dxa"/>
            <w:tcMar>
              <w:top w:w="15" w:type="dxa"/>
              <w:left w:w="15" w:type="dxa"/>
              <w:bottom w:w="0" w:type="dxa"/>
              <w:right w:w="15" w:type="dxa"/>
            </w:tcMar>
            <w:vAlign w:val="center"/>
            <w:hideMark/>
          </w:tcPr>
          <w:p w14:paraId="3BCE8CC0" w14:textId="77777777" w:rsidR="003946D5" w:rsidRDefault="003946D5">
            <w:pPr>
              <w:ind w:hanging="2"/>
              <w:jc w:val="right"/>
              <w:rPr>
                <w:rFonts w:ascii="Aptos" w:hAnsi="Aptos"/>
                <w:color w:val="000000"/>
              </w:rPr>
            </w:pPr>
            <w:r>
              <w:rPr>
                <w:rFonts w:ascii="Aptos" w:hAnsi="Aptos"/>
                <w:color w:val="000000"/>
              </w:rPr>
              <w:t>3000</w:t>
            </w:r>
          </w:p>
        </w:tc>
        <w:tc>
          <w:tcPr>
            <w:tcW w:w="1160" w:type="dxa"/>
            <w:tcMar>
              <w:top w:w="15" w:type="dxa"/>
              <w:left w:w="15" w:type="dxa"/>
              <w:bottom w:w="0" w:type="dxa"/>
              <w:right w:w="15" w:type="dxa"/>
            </w:tcMar>
            <w:vAlign w:val="center"/>
            <w:hideMark/>
          </w:tcPr>
          <w:p w14:paraId="7DFA7CA2" w14:textId="77777777" w:rsidR="003946D5" w:rsidRDefault="003946D5">
            <w:pPr>
              <w:ind w:hanging="2"/>
              <w:jc w:val="right"/>
              <w:rPr>
                <w:rFonts w:ascii="Aptos" w:hAnsi="Aptos"/>
                <w:color w:val="000000"/>
              </w:rPr>
            </w:pPr>
            <w:r>
              <w:rPr>
                <w:rFonts w:ascii="Aptos" w:hAnsi="Aptos"/>
                <w:color w:val="000000"/>
              </w:rPr>
              <w:t>1500</w:t>
            </w:r>
          </w:p>
        </w:tc>
        <w:tc>
          <w:tcPr>
            <w:tcW w:w="960" w:type="dxa"/>
            <w:tcMar>
              <w:top w:w="15" w:type="dxa"/>
              <w:left w:w="15" w:type="dxa"/>
              <w:bottom w:w="0" w:type="dxa"/>
              <w:right w:w="15" w:type="dxa"/>
            </w:tcMar>
            <w:vAlign w:val="center"/>
            <w:hideMark/>
          </w:tcPr>
          <w:p w14:paraId="0D8C5FB8"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5D40DBE6"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1C410064" w14:textId="77777777" w:rsidR="003946D5" w:rsidRDefault="003946D5">
            <w:pPr>
              <w:ind w:hanging="2"/>
              <w:jc w:val="right"/>
              <w:rPr>
                <w:rFonts w:ascii="Aptos" w:hAnsi="Aptos"/>
                <w:color w:val="000000"/>
              </w:rPr>
            </w:pPr>
            <w:r>
              <w:rPr>
                <w:rFonts w:ascii="Aptos" w:hAnsi="Aptos"/>
                <w:i/>
                <w:iCs/>
                <w:color w:val="000000"/>
              </w:rPr>
              <w:t>4500</w:t>
            </w:r>
          </w:p>
        </w:tc>
        <w:tc>
          <w:tcPr>
            <w:tcW w:w="960" w:type="dxa"/>
            <w:tcMar>
              <w:top w:w="15" w:type="dxa"/>
              <w:left w:w="15" w:type="dxa"/>
              <w:bottom w:w="0" w:type="dxa"/>
              <w:right w:w="15" w:type="dxa"/>
            </w:tcMar>
            <w:vAlign w:val="center"/>
            <w:hideMark/>
          </w:tcPr>
          <w:p w14:paraId="04B8BD25" w14:textId="77777777" w:rsidR="003946D5" w:rsidRDefault="003946D5">
            <w:pPr>
              <w:ind w:hanging="2"/>
              <w:jc w:val="right"/>
              <w:rPr>
                <w:rFonts w:ascii="Aptos" w:hAnsi="Aptos"/>
                <w:color w:val="000000"/>
              </w:rPr>
            </w:pPr>
            <w:r>
              <w:rPr>
                <w:rFonts w:ascii="Aptos" w:hAnsi="Aptos"/>
                <w:color w:val="000000"/>
              </w:rPr>
              <w:t>1350</w:t>
            </w:r>
          </w:p>
        </w:tc>
        <w:tc>
          <w:tcPr>
            <w:tcW w:w="1155" w:type="dxa"/>
            <w:vMerge/>
            <w:vAlign w:val="center"/>
            <w:hideMark/>
          </w:tcPr>
          <w:p w14:paraId="3E3CEC7D" w14:textId="77777777" w:rsidR="003946D5" w:rsidRDefault="003946D5">
            <w:pPr>
              <w:ind w:hanging="2"/>
              <w:rPr>
                <w:rFonts w:ascii="Aptos" w:hAnsi="Aptos"/>
                <w:color w:val="000000"/>
              </w:rPr>
            </w:pPr>
          </w:p>
        </w:tc>
      </w:tr>
      <w:tr w:rsidR="003946D5" w14:paraId="34229F9F" w14:textId="77777777" w:rsidTr="003946D5">
        <w:trPr>
          <w:trHeight w:val="225"/>
        </w:trPr>
        <w:tc>
          <w:tcPr>
            <w:tcW w:w="1860" w:type="dxa"/>
            <w:shd w:val="clear" w:color="auto" w:fill="E7E6E6"/>
            <w:tcMar>
              <w:top w:w="15" w:type="dxa"/>
              <w:left w:w="15" w:type="dxa"/>
              <w:bottom w:w="0" w:type="dxa"/>
              <w:right w:w="15" w:type="dxa"/>
            </w:tcMar>
            <w:vAlign w:val="center"/>
            <w:hideMark/>
          </w:tcPr>
          <w:p w14:paraId="10FB5EB8" w14:textId="77777777" w:rsidR="003946D5" w:rsidRDefault="003946D5">
            <w:pPr>
              <w:ind w:hanging="2"/>
              <w:rPr>
                <w:rFonts w:ascii="Aptos" w:hAnsi="Aptos"/>
                <w:color w:val="000000"/>
              </w:rPr>
            </w:pPr>
            <w:r>
              <w:rPr>
                <w:rFonts w:ascii="Aptos" w:hAnsi="Aptos"/>
                <w:b/>
                <w:bCs/>
                <w:color w:val="000000"/>
              </w:rPr>
              <w:t>Visit 18: C14</w:t>
            </w:r>
          </w:p>
        </w:tc>
        <w:tc>
          <w:tcPr>
            <w:tcW w:w="1340" w:type="dxa"/>
            <w:tcMar>
              <w:top w:w="15" w:type="dxa"/>
              <w:left w:w="15" w:type="dxa"/>
              <w:bottom w:w="0" w:type="dxa"/>
              <w:right w:w="15" w:type="dxa"/>
            </w:tcMar>
            <w:vAlign w:val="center"/>
            <w:hideMark/>
          </w:tcPr>
          <w:p w14:paraId="166D7790" w14:textId="77777777" w:rsidR="003946D5" w:rsidRDefault="003946D5">
            <w:pPr>
              <w:ind w:hanging="2"/>
              <w:jc w:val="right"/>
              <w:rPr>
                <w:rFonts w:ascii="Aptos" w:hAnsi="Aptos"/>
                <w:color w:val="000000"/>
              </w:rPr>
            </w:pPr>
            <w:r>
              <w:rPr>
                <w:rFonts w:ascii="Aptos" w:hAnsi="Aptos"/>
                <w:color w:val="000000"/>
              </w:rPr>
              <w:t>3000</w:t>
            </w:r>
          </w:p>
        </w:tc>
        <w:tc>
          <w:tcPr>
            <w:tcW w:w="1160" w:type="dxa"/>
            <w:tcMar>
              <w:top w:w="15" w:type="dxa"/>
              <w:left w:w="15" w:type="dxa"/>
              <w:bottom w:w="0" w:type="dxa"/>
              <w:right w:w="15" w:type="dxa"/>
            </w:tcMar>
            <w:vAlign w:val="center"/>
            <w:hideMark/>
          </w:tcPr>
          <w:p w14:paraId="00908411" w14:textId="77777777" w:rsidR="003946D5" w:rsidRDefault="003946D5">
            <w:pPr>
              <w:ind w:hanging="2"/>
              <w:jc w:val="right"/>
              <w:rPr>
                <w:rFonts w:ascii="Aptos" w:hAnsi="Aptos"/>
                <w:color w:val="000000"/>
              </w:rPr>
            </w:pPr>
            <w:r>
              <w:rPr>
                <w:rFonts w:ascii="Aptos" w:hAnsi="Aptos"/>
                <w:color w:val="000000"/>
              </w:rPr>
              <w:t>1500</w:t>
            </w:r>
          </w:p>
        </w:tc>
        <w:tc>
          <w:tcPr>
            <w:tcW w:w="960" w:type="dxa"/>
            <w:tcMar>
              <w:top w:w="15" w:type="dxa"/>
              <w:left w:w="15" w:type="dxa"/>
              <w:bottom w:w="0" w:type="dxa"/>
              <w:right w:w="15" w:type="dxa"/>
            </w:tcMar>
            <w:vAlign w:val="center"/>
            <w:hideMark/>
          </w:tcPr>
          <w:p w14:paraId="43272EDB"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513D679E"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3BBCF875" w14:textId="77777777" w:rsidR="003946D5" w:rsidRDefault="003946D5">
            <w:pPr>
              <w:ind w:hanging="2"/>
              <w:jc w:val="right"/>
              <w:rPr>
                <w:rFonts w:ascii="Aptos" w:hAnsi="Aptos"/>
                <w:color w:val="000000"/>
              </w:rPr>
            </w:pPr>
            <w:r>
              <w:rPr>
                <w:rFonts w:ascii="Aptos" w:hAnsi="Aptos"/>
                <w:i/>
                <w:iCs/>
                <w:color w:val="000000"/>
              </w:rPr>
              <w:t>4500</w:t>
            </w:r>
          </w:p>
        </w:tc>
        <w:tc>
          <w:tcPr>
            <w:tcW w:w="960" w:type="dxa"/>
            <w:tcMar>
              <w:top w:w="15" w:type="dxa"/>
              <w:left w:w="15" w:type="dxa"/>
              <w:bottom w:w="0" w:type="dxa"/>
              <w:right w:w="15" w:type="dxa"/>
            </w:tcMar>
            <w:vAlign w:val="center"/>
            <w:hideMark/>
          </w:tcPr>
          <w:p w14:paraId="5B947519" w14:textId="77777777" w:rsidR="003946D5" w:rsidRDefault="003946D5">
            <w:pPr>
              <w:ind w:hanging="2"/>
              <w:jc w:val="right"/>
              <w:rPr>
                <w:rFonts w:ascii="Aptos" w:hAnsi="Aptos"/>
                <w:color w:val="000000"/>
              </w:rPr>
            </w:pPr>
            <w:r>
              <w:rPr>
                <w:rFonts w:ascii="Aptos" w:hAnsi="Aptos"/>
                <w:color w:val="000000"/>
              </w:rPr>
              <w:t>1350</w:t>
            </w:r>
          </w:p>
        </w:tc>
        <w:tc>
          <w:tcPr>
            <w:tcW w:w="1155" w:type="dxa"/>
            <w:vMerge/>
            <w:vAlign w:val="center"/>
            <w:hideMark/>
          </w:tcPr>
          <w:p w14:paraId="695D1CB1" w14:textId="77777777" w:rsidR="003946D5" w:rsidRDefault="003946D5">
            <w:pPr>
              <w:ind w:hanging="2"/>
              <w:rPr>
                <w:rFonts w:ascii="Aptos" w:hAnsi="Aptos"/>
                <w:color w:val="000000"/>
              </w:rPr>
            </w:pPr>
          </w:p>
        </w:tc>
      </w:tr>
      <w:tr w:rsidR="003946D5" w14:paraId="244037C1" w14:textId="77777777" w:rsidTr="003946D5">
        <w:trPr>
          <w:trHeight w:val="225"/>
        </w:trPr>
        <w:tc>
          <w:tcPr>
            <w:tcW w:w="1860" w:type="dxa"/>
            <w:shd w:val="clear" w:color="auto" w:fill="E7E6E6"/>
            <w:tcMar>
              <w:top w:w="15" w:type="dxa"/>
              <w:left w:w="15" w:type="dxa"/>
              <w:bottom w:w="0" w:type="dxa"/>
              <w:right w:w="15" w:type="dxa"/>
            </w:tcMar>
            <w:vAlign w:val="center"/>
            <w:hideMark/>
          </w:tcPr>
          <w:p w14:paraId="2F527120" w14:textId="77777777" w:rsidR="003946D5" w:rsidRDefault="003946D5">
            <w:pPr>
              <w:ind w:hanging="2"/>
              <w:rPr>
                <w:rFonts w:ascii="Aptos" w:hAnsi="Aptos"/>
                <w:color w:val="000000"/>
              </w:rPr>
            </w:pPr>
            <w:r>
              <w:rPr>
                <w:rFonts w:ascii="Aptos" w:hAnsi="Aptos"/>
                <w:b/>
                <w:bCs/>
                <w:color w:val="000000"/>
              </w:rPr>
              <w:t>Visit 19: C15</w:t>
            </w:r>
          </w:p>
        </w:tc>
        <w:tc>
          <w:tcPr>
            <w:tcW w:w="1340" w:type="dxa"/>
            <w:tcMar>
              <w:top w:w="15" w:type="dxa"/>
              <w:left w:w="15" w:type="dxa"/>
              <w:bottom w:w="0" w:type="dxa"/>
              <w:right w:w="15" w:type="dxa"/>
            </w:tcMar>
            <w:vAlign w:val="center"/>
            <w:hideMark/>
          </w:tcPr>
          <w:p w14:paraId="08CAB4B7" w14:textId="77777777" w:rsidR="003946D5" w:rsidRDefault="003946D5">
            <w:pPr>
              <w:ind w:hanging="2"/>
              <w:jc w:val="right"/>
              <w:rPr>
                <w:rFonts w:ascii="Aptos" w:hAnsi="Aptos"/>
                <w:color w:val="000000"/>
              </w:rPr>
            </w:pPr>
            <w:r>
              <w:rPr>
                <w:rFonts w:ascii="Aptos" w:hAnsi="Aptos"/>
                <w:color w:val="000000"/>
              </w:rPr>
              <w:t>3000</w:t>
            </w:r>
          </w:p>
        </w:tc>
        <w:tc>
          <w:tcPr>
            <w:tcW w:w="1160" w:type="dxa"/>
            <w:tcMar>
              <w:top w:w="15" w:type="dxa"/>
              <w:left w:w="15" w:type="dxa"/>
              <w:bottom w:w="0" w:type="dxa"/>
              <w:right w:w="15" w:type="dxa"/>
            </w:tcMar>
            <w:vAlign w:val="center"/>
            <w:hideMark/>
          </w:tcPr>
          <w:p w14:paraId="63838D05" w14:textId="77777777" w:rsidR="003946D5" w:rsidRDefault="003946D5">
            <w:pPr>
              <w:ind w:hanging="2"/>
              <w:jc w:val="right"/>
              <w:rPr>
                <w:rFonts w:ascii="Aptos" w:hAnsi="Aptos"/>
                <w:color w:val="000000"/>
              </w:rPr>
            </w:pPr>
            <w:r>
              <w:rPr>
                <w:rFonts w:ascii="Aptos" w:hAnsi="Aptos"/>
                <w:color w:val="000000"/>
              </w:rPr>
              <w:t>1500</w:t>
            </w:r>
          </w:p>
        </w:tc>
        <w:tc>
          <w:tcPr>
            <w:tcW w:w="960" w:type="dxa"/>
            <w:tcMar>
              <w:top w:w="15" w:type="dxa"/>
              <w:left w:w="15" w:type="dxa"/>
              <w:bottom w:w="0" w:type="dxa"/>
              <w:right w:w="15" w:type="dxa"/>
            </w:tcMar>
            <w:vAlign w:val="center"/>
            <w:hideMark/>
          </w:tcPr>
          <w:p w14:paraId="48C5F007"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6C961601"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54D71FEB" w14:textId="77777777" w:rsidR="003946D5" w:rsidRDefault="003946D5">
            <w:pPr>
              <w:ind w:hanging="2"/>
              <w:jc w:val="right"/>
              <w:rPr>
                <w:rFonts w:ascii="Aptos" w:hAnsi="Aptos"/>
                <w:color w:val="000000"/>
              </w:rPr>
            </w:pPr>
            <w:r>
              <w:rPr>
                <w:rFonts w:ascii="Aptos" w:hAnsi="Aptos"/>
                <w:i/>
                <w:iCs/>
                <w:color w:val="000000"/>
              </w:rPr>
              <w:t>4500</w:t>
            </w:r>
          </w:p>
        </w:tc>
        <w:tc>
          <w:tcPr>
            <w:tcW w:w="960" w:type="dxa"/>
            <w:tcMar>
              <w:top w:w="15" w:type="dxa"/>
              <w:left w:w="15" w:type="dxa"/>
              <w:bottom w:w="0" w:type="dxa"/>
              <w:right w:w="15" w:type="dxa"/>
            </w:tcMar>
            <w:vAlign w:val="center"/>
            <w:hideMark/>
          </w:tcPr>
          <w:p w14:paraId="5BF06870" w14:textId="77777777" w:rsidR="003946D5" w:rsidRDefault="003946D5">
            <w:pPr>
              <w:ind w:hanging="2"/>
              <w:jc w:val="right"/>
              <w:rPr>
                <w:rFonts w:ascii="Aptos" w:hAnsi="Aptos"/>
                <w:color w:val="000000"/>
              </w:rPr>
            </w:pPr>
            <w:r>
              <w:rPr>
                <w:rFonts w:ascii="Aptos" w:hAnsi="Aptos"/>
                <w:color w:val="000000"/>
              </w:rPr>
              <w:t>1350</w:t>
            </w:r>
          </w:p>
        </w:tc>
        <w:tc>
          <w:tcPr>
            <w:tcW w:w="1155" w:type="dxa"/>
            <w:vMerge/>
            <w:vAlign w:val="center"/>
            <w:hideMark/>
          </w:tcPr>
          <w:p w14:paraId="30E38A5F" w14:textId="77777777" w:rsidR="003946D5" w:rsidRDefault="003946D5">
            <w:pPr>
              <w:ind w:hanging="2"/>
              <w:rPr>
                <w:rFonts w:ascii="Aptos" w:hAnsi="Aptos"/>
                <w:color w:val="000000"/>
              </w:rPr>
            </w:pPr>
          </w:p>
        </w:tc>
      </w:tr>
      <w:tr w:rsidR="003946D5" w14:paraId="5BDFE140" w14:textId="77777777" w:rsidTr="003946D5">
        <w:trPr>
          <w:trHeight w:val="225"/>
        </w:trPr>
        <w:tc>
          <w:tcPr>
            <w:tcW w:w="1860" w:type="dxa"/>
            <w:shd w:val="clear" w:color="auto" w:fill="E7E6E6"/>
            <w:tcMar>
              <w:top w:w="15" w:type="dxa"/>
              <w:left w:w="15" w:type="dxa"/>
              <w:bottom w:w="0" w:type="dxa"/>
              <w:right w:w="15" w:type="dxa"/>
            </w:tcMar>
            <w:vAlign w:val="center"/>
            <w:hideMark/>
          </w:tcPr>
          <w:p w14:paraId="4EA7A767" w14:textId="77777777" w:rsidR="003946D5" w:rsidRDefault="003946D5">
            <w:pPr>
              <w:ind w:hanging="2"/>
              <w:rPr>
                <w:rFonts w:ascii="Aptos" w:hAnsi="Aptos"/>
                <w:color w:val="000000"/>
              </w:rPr>
            </w:pPr>
            <w:r>
              <w:rPr>
                <w:rFonts w:ascii="Aptos" w:hAnsi="Aptos"/>
                <w:b/>
                <w:bCs/>
                <w:color w:val="000000"/>
              </w:rPr>
              <w:t>Visit 20: C16</w:t>
            </w:r>
          </w:p>
        </w:tc>
        <w:tc>
          <w:tcPr>
            <w:tcW w:w="1340" w:type="dxa"/>
            <w:tcMar>
              <w:top w:w="15" w:type="dxa"/>
              <w:left w:w="15" w:type="dxa"/>
              <w:bottom w:w="0" w:type="dxa"/>
              <w:right w:w="15" w:type="dxa"/>
            </w:tcMar>
            <w:vAlign w:val="center"/>
            <w:hideMark/>
          </w:tcPr>
          <w:p w14:paraId="10CDEE6A" w14:textId="77777777" w:rsidR="003946D5" w:rsidRDefault="003946D5">
            <w:pPr>
              <w:ind w:hanging="2"/>
              <w:jc w:val="right"/>
              <w:rPr>
                <w:rFonts w:ascii="Aptos" w:hAnsi="Aptos"/>
                <w:color w:val="000000"/>
              </w:rPr>
            </w:pPr>
            <w:r>
              <w:rPr>
                <w:rFonts w:ascii="Aptos" w:hAnsi="Aptos"/>
                <w:color w:val="000000"/>
              </w:rPr>
              <w:t>3000</w:t>
            </w:r>
          </w:p>
        </w:tc>
        <w:tc>
          <w:tcPr>
            <w:tcW w:w="1160" w:type="dxa"/>
            <w:tcMar>
              <w:top w:w="15" w:type="dxa"/>
              <w:left w:w="15" w:type="dxa"/>
              <w:bottom w:w="0" w:type="dxa"/>
              <w:right w:w="15" w:type="dxa"/>
            </w:tcMar>
            <w:vAlign w:val="center"/>
            <w:hideMark/>
          </w:tcPr>
          <w:p w14:paraId="474023BC" w14:textId="77777777" w:rsidR="003946D5" w:rsidRDefault="003946D5">
            <w:pPr>
              <w:ind w:hanging="2"/>
              <w:jc w:val="right"/>
              <w:rPr>
                <w:rFonts w:ascii="Aptos" w:hAnsi="Aptos"/>
                <w:color w:val="000000"/>
              </w:rPr>
            </w:pPr>
            <w:r>
              <w:rPr>
                <w:rFonts w:ascii="Aptos" w:hAnsi="Aptos"/>
                <w:color w:val="000000"/>
              </w:rPr>
              <w:t>1500</w:t>
            </w:r>
          </w:p>
        </w:tc>
        <w:tc>
          <w:tcPr>
            <w:tcW w:w="960" w:type="dxa"/>
            <w:tcMar>
              <w:top w:w="15" w:type="dxa"/>
              <w:left w:w="15" w:type="dxa"/>
              <w:bottom w:w="0" w:type="dxa"/>
              <w:right w:w="15" w:type="dxa"/>
            </w:tcMar>
            <w:vAlign w:val="center"/>
            <w:hideMark/>
          </w:tcPr>
          <w:p w14:paraId="02A7CB3A"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7A2C2112"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09FDA7CE" w14:textId="77777777" w:rsidR="003946D5" w:rsidRDefault="003946D5">
            <w:pPr>
              <w:ind w:hanging="2"/>
              <w:jc w:val="right"/>
              <w:rPr>
                <w:rFonts w:ascii="Aptos" w:hAnsi="Aptos"/>
                <w:color w:val="000000"/>
              </w:rPr>
            </w:pPr>
            <w:r>
              <w:rPr>
                <w:rFonts w:ascii="Aptos" w:hAnsi="Aptos"/>
                <w:i/>
                <w:iCs/>
                <w:color w:val="000000"/>
              </w:rPr>
              <w:t>4500</w:t>
            </w:r>
          </w:p>
        </w:tc>
        <w:tc>
          <w:tcPr>
            <w:tcW w:w="960" w:type="dxa"/>
            <w:tcMar>
              <w:top w:w="15" w:type="dxa"/>
              <w:left w:w="15" w:type="dxa"/>
              <w:bottom w:w="0" w:type="dxa"/>
              <w:right w:w="15" w:type="dxa"/>
            </w:tcMar>
            <w:vAlign w:val="center"/>
            <w:hideMark/>
          </w:tcPr>
          <w:p w14:paraId="631B4268" w14:textId="77777777" w:rsidR="003946D5" w:rsidRDefault="003946D5">
            <w:pPr>
              <w:ind w:hanging="2"/>
              <w:jc w:val="right"/>
              <w:rPr>
                <w:rFonts w:ascii="Aptos" w:hAnsi="Aptos"/>
                <w:color w:val="000000"/>
              </w:rPr>
            </w:pPr>
            <w:r>
              <w:rPr>
                <w:rFonts w:ascii="Aptos" w:hAnsi="Aptos"/>
                <w:color w:val="000000"/>
              </w:rPr>
              <w:t>1350</w:t>
            </w:r>
          </w:p>
        </w:tc>
        <w:tc>
          <w:tcPr>
            <w:tcW w:w="1155" w:type="dxa"/>
            <w:vMerge/>
            <w:vAlign w:val="center"/>
            <w:hideMark/>
          </w:tcPr>
          <w:p w14:paraId="27CF6EF1" w14:textId="77777777" w:rsidR="003946D5" w:rsidRDefault="003946D5">
            <w:pPr>
              <w:ind w:hanging="2"/>
              <w:rPr>
                <w:rFonts w:ascii="Aptos" w:hAnsi="Aptos"/>
                <w:color w:val="000000"/>
              </w:rPr>
            </w:pPr>
          </w:p>
        </w:tc>
      </w:tr>
      <w:tr w:rsidR="003946D5" w14:paraId="509D397D" w14:textId="77777777" w:rsidTr="003946D5">
        <w:trPr>
          <w:trHeight w:val="225"/>
        </w:trPr>
        <w:tc>
          <w:tcPr>
            <w:tcW w:w="1860" w:type="dxa"/>
            <w:shd w:val="clear" w:color="auto" w:fill="E7E6E6"/>
            <w:tcMar>
              <w:top w:w="15" w:type="dxa"/>
              <w:left w:w="15" w:type="dxa"/>
              <w:bottom w:w="0" w:type="dxa"/>
              <w:right w:w="15" w:type="dxa"/>
            </w:tcMar>
            <w:vAlign w:val="center"/>
            <w:hideMark/>
          </w:tcPr>
          <w:p w14:paraId="36D13BF4" w14:textId="77777777" w:rsidR="003946D5" w:rsidRDefault="003946D5">
            <w:pPr>
              <w:ind w:hanging="2"/>
              <w:rPr>
                <w:rFonts w:ascii="Aptos" w:hAnsi="Aptos"/>
                <w:color w:val="000000"/>
              </w:rPr>
            </w:pPr>
            <w:r>
              <w:rPr>
                <w:rFonts w:ascii="Aptos" w:hAnsi="Aptos"/>
                <w:b/>
                <w:bCs/>
                <w:color w:val="000000"/>
              </w:rPr>
              <w:t xml:space="preserve">EOS </w:t>
            </w:r>
            <w:proofErr w:type="gramStart"/>
            <w:r>
              <w:rPr>
                <w:rFonts w:ascii="Aptos" w:hAnsi="Aptos"/>
                <w:b/>
                <w:bCs/>
                <w:color w:val="000000"/>
              </w:rPr>
              <w:t>Visit :</w:t>
            </w:r>
            <w:proofErr w:type="gramEnd"/>
          </w:p>
        </w:tc>
        <w:tc>
          <w:tcPr>
            <w:tcW w:w="1340" w:type="dxa"/>
            <w:tcMar>
              <w:top w:w="15" w:type="dxa"/>
              <w:left w:w="15" w:type="dxa"/>
              <w:bottom w:w="0" w:type="dxa"/>
              <w:right w:w="15" w:type="dxa"/>
            </w:tcMar>
            <w:vAlign w:val="center"/>
            <w:hideMark/>
          </w:tcPr>
          <w:p w14:paraId="13F5C21B" w14:textId="77777777" w:rsidR="003946D5" w:rsidRDefault="003946D5">
            <w:pPr>
              <w:ind w:hanging="2"/>
              <w:jc w:val="right"/>
              <w:rPr>
                <w:rFonts w:ascii="Aptos" w:hAnsi="Aptos"/>
                <w:color w:val="000000"/>
              </w:rPr>
            </w:pPr>
            <w:r>
              <w:rPr>
                <w:rFonts w:ascii="Aptos" w:hAnsi="Aptos"/>
                <w:color w:val="000000"/>
              </w:rPr>
              <w:t>3000</w:t>
            </w:r>
          </w:p>
        </w:tc>
        <w:tc>
          <w:tcPr>
            <w:tcW w:w="1160" w:type="dxa"/>
            <w:tcMar>
              <w:top w:w="15" w:type="dxa"/>
              <w:left w:w="15" w:type="dxa"/>
              <w:bottom w:w="0" w:type="dxa"/>
              <w:right w:w="15" w:type="dxa"/>
            </w:tcMar>
            <w:vAlign w:val="center"/>
            <w:hideMark/>
          </w:tcPr>
          <w:p w14:paraId="56243DB4" w14:textId="77777777" w:rsidR="003946D5" w:rsidRDefault="003946D5">
            <w:pPr>
              <w:ind w:hanging="2"/>
              <w:jc w:val="right"/>
              <w:rPr>
                <w:rFonts w:ascii="Aptos" w:hAnsi="Aptos"/>
                <w:color w:val="000000"/>
              </w:rPr>
            </w:pPr>
            <w:r>
              <w:rPr>
                <w:rFonts w:ascii="Aptos" w:hAnsi="Aptos"/>
                <w:color w:val="000000"/>
              </w:rPr>
              <w:t>1500</w:t>
            </w:r>
          </w:p>
        </w:tc>
        <w:tc>
          <w:tcPr>
            <w:tcW w:w="960" w:type="dxa"/>
            <w:tcMar>
              <w:top w:w="15" w:type="dxa"/>
              <w:left w:w="15" w:type="dxa"/>
              <w:bottom w:w="0" w:type="dxa"/>
              <w:right w:w="15" w:type="dxa"/>
            </w:tcMar>
            <w:vAlign w:val="center"/>
            <w:hideMark/>
          </w:tcPr>
          <w:p w14:paraId="47600F90"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4B41D3BD" w14:textId="77777777" w:rsidR="003946D5" w:rsidRDefault="003946D5">
            <w:pPr>
              <w:ind w:hanging="2"/>
              <w:rPr>
                <w:rFonts w:ascii="Aptos" w:hAnsi="Aptos"/>
                <w:color w:val="000000"/>
              </w:rPr>
            </w:pPr>
            <w:r>
              <w:rPr>
                <w:rFonts w:ascii="Aptos" w:hAnsi="Aptos"/>
                <w:color w:val="000000"/>
              </w:rPr>
              <w:t> </w:t>
            </w:r>
          </w:p>
        </w:tc>
        <w:tc>
          <w:tcPr>
            <w:tcW w:w="960" w:type="dxa"/>
            <w:tcMar>
              <w:top w:w="15" w:type="dxa"/>
              <w:left w:w="15" w:type="dxa"/>
              <w:bottom w:w="0" w:type="dxa"/>
              <w:right w:w="15" w:type="dxa"/>
            </w:tcMar>
            <w:vAlign w:val="center"/>
            <w:hideMark/>
          </w:tcPr>
          <w:p w14:paraId="3764DDFD" w14:textId="77777777" w:rsidR="003946D5" w:rsidRDefault="003946D5">
            <w:pPr>
              <w:ind w:hanging="2"/>
              <w:jc w:val="right"/>
              <w:rPr>
                <w:rFonts w:ascii="Aptos" w:hAnsi="Aptos"/>
                <w:color w:val="000000"/>
              </w:rPr>
            </w:pPr>
            <w:r>
              <w:rPr>
                <w:rFonts w:ascii="Aptos" w:hAnsi="Aptos"/>
                <w:i/>
                <w:iCs/>
                <w:color w:val="000000"/>
              </w:rPr>
              <w:t>4500</w:t>
            </w:r>
          </w:p>
        </w:tc>
        <w:tc>
          <w:tcPr>
            <w:tcW w:w="960" w:type="dxa"/>
            <w:tcMar>
              <w:top w:w="15" w:type="dxa"/>
              <w:left w:w="15" w:type="dxa"/>
              <w:bottom w:w="0" w:type="dxa"/>
              <w:right w:w="15" w:type="dxa"/>
            </w:tcMar>
            <w:vAlign w:val="center"/>
            <w:hideMark/>
          </w:tcPr>
          <w:p w14:paraId="33A51511" w14:textId="77777777" w:rsidR="003946D5" w:rsidRDefault="003946D5">
            <w:pPr>
              <w:ind w:hanging="2"/>
              <w:jc w:val="right"/>
              <w:rPr>
                <w:rFonts w:ascii="Aptos" w:hAnsi="Aptos"/>
                <w:color w:val="000000"/>
              </w:rPr>
            </w:pPr>
            <w:r>
              <w:rPr>
                <w:rFonts w:ascii="Aptos" w:hAnsi="Aptos"/>
                <w:color w:val="000000"/>
              </w:rPr>
              <w:t>1350</w:t>
            </w:r>
          </w:p>
        </w:tc>
        <w:tc>
          <w:tcPr>
            <w:tcW w:w="1155" w:type="dxa"/>
            <w:vMerge/>
            <w:vAlign w:val="center"/>
            <w:hideMark/>
          </w:tcPr>
          <w:p w14:paraId="5F260511" w14:textId="77777777" w:rsidR="003946D5" w:rsidRDefault="003946D5">
            <w:pPr>
              <w:ind w:hanging="2"/>
              <w:rPr>
                <w:rFonts w:ascii="Aptos" w:hAnsi="Aptos"/>
                <w:color w:val="000000"/>
              </w:rPr>
            </w:pPr>
          </w:p>
        </w:tc>
      </w:tr>
      <w:tr w:rsidR="003946D5" w14:paraId="070DED52" w14:textId="77777777" w:rsidTr="003946D5">
        <w:trPr>
          <w:trHeight w:val="225"/>
        </w:trPr>
        <w:tc>
          <w:tcPr>
            <w:tcW w:w="1860" w:type="dxa"/>
            <w:shd w:val="clear" w:color="auto" w:fill="E7E6E6"/>
            <w:tcMar>
              <w:top w:w="15" w:type="dxa"/>
              <w:left w:w="15" w:type="dxa"/>
              <w:bottom w:w="0" w:type="dxa"/>
              <w:right w:w="15" w:type="dxa"/>
            </w:tcMar>
            <w:vAlign w:val="center"/>
            <w:hideMark/>
          </w:tcPr>
          <w:p w14:paraId="3AB341DC" w14:textId="77777777" w:rsidR="003946D5" w:rsidRDefault="003946D5">
            <w:pPr>
              <w:ind w:hanging="2"/>
              <w:rPr>
                <w:rFonts w:ascii="Aptos" w:hAnsi="Aptos"/>
                <w:color w:val="000000"/>
              </w:rPr>
            </w:pPr>
            <w:r>
              <w:rPr>
                <w:rFonts w:ascii="Aptos" w:hAnsi="Aptos"/>
                <w:b/>
                <w:bCs/>
                <w:color w:val="000000"/>
              </w:rPr>
              <w:t>Total</w:t>
            </w:r>
          </w:p>
        </w:tc>
        <w:tc>
          <w:tcPr>
            <w:tcW w:w="1340" w:type="dxa"/>
            <w:tcMar>
              <w:top w:w="15" w:type="dxa"/>
              <w:left w:w="15" w:type="dxa"/>
              <w:bottom w:w="0" w:type="dxa"/>
              <w:right w:w="15" w:type="dxa"/>
            </w:tcMar>
            <w:vAlign w:val="center"/>
            <w:hideMark/>
          </w:tcPr>
          <w:p w14:paraId="09F25969" w14:textId="77777777" w:rsidR="003946D5" w:rsidRDefault="003946D5">
            <w:pPr>
              <w:ind w:hanging="2"/>
              <w:rPr>
                <w:rFonts w:ascii="Aptos" w:hAnsi="Aptos"/>
                <w:color w:val="000000"/>
              </w:rPr>
            </w:pPr>
            <w:r>
              <w:rPr>
                <w:rFonts w:ascii="Aptos" w:hAnsi="Aptos"/>
                <w:b/>
                <w:bCs/>
                <w:color w:val="000000"/>
              </w:rPr>
              <w:t> </w:t>
            </w:r>
          </w:p>
        </w:tc>
        <w:tc>
          <w:tcPr>
            <w:tcW w:w="1160" w:type="dxa"/>
            <w:tcMar>
              <w:top w:w="15" w:type="dxa"/>
              <w:left w:w="15" w:type="dxa"/>
              <w:bottom w:w="0" w:type="dxa"/>
              <w:right w:w="15" w:type="dxa"/>
            </w:tcMar>
            <w:vAlign w:val="center"/>
            <w:hideMark/>
          </w:tcPr>
          <w:p w14:paraId="315CC55F" w14:textId="77777777" w:rsidR="003946D5" w:rsidRDefault="003946D5">
            <w:pPr>
              <w:ind w:hanging="2"/>
              <w:rPr>
                <w:rFonts w:ascii="Aptos" w:hAnsi="Aptos"/>
                <w:color w:val="000000"/>
              </w:rPr>
            </w:pPr>
            <w:r>
              <w:rPr>
                <w:rFonts w:ascii="Aptos" w:hAnsi="Aptos"/>
                <w:b/>
                <w:bCs/>
                <w:color w:val="000000"/>
              </w:rPr>
              <w:t> </w:t>
            </w:r>
          </w:p>
        </w:tc>
        <w:tc>
          <w:tcPr>
            <w:tcW w:w="960" w:type="dxa"/>
            <w:tcMar>
              <w:top w:w="15" w:type="dxa"/>
              <w:left w:w="15" w:type="dxa"/>
              <w:bottom w:w="0" w:type="dxa"/>
              <w:right w:w="15" w:type="dxa"/>
            </w:tcMar>
            <w:vAlign w:val="center"/>
            <w:hideMark/>
          </w:tcPr>
          <w:p w14:paraId="4F0C9824" w14:textId="77777777" w:rsidR="003946D5" w:rsidRDefault="003946D5">
            <w:pPr>
              <w:ind w:hanging="2"/>
              <w:rPr>
                <w:rFonts w:ascii="Aptos" w:hAnsi="Aptos"/>
                <w:color w:val="000000"/>
              </w:rPr>
            </w:pPr>
            <w:r>
              <w:rPr>
                <w:rFonts w:ascii="Aptos" w:hAnsi="Aptos"/>
                <w:b/>
                <w:bCs/>
                <w:color w:val="000000"/>
              </w:rPr>
              <w:t> </w:t>
            </w:r>
          </w:p>
        </w:tc>
        <w:tc>
          <w:tcPr>
            <w:tcW w:w="960" w:type="dxa"/>
            <w:tcMar>
              <w:top w:w="15" w:type="dxa"/>
              <w:left w:w="15" w:type="dxa"/>
              <w:bottom w:w="0" w:type="dxa"/>
              <w:right w:w="15" w:type="dxa"/>
            </w:tcMar>
            <w:vAlign w:val="center"/>
            <w:hideMark/>
          </w:tcPr>
          <w:p w14:paraId="3135739F" w14:textId="77777777" w:rsidR="003946D5" w:rsidRDefault="003946D5">
            <w:pPr>
              <w:ind w:hanging="2"/>
              <w:rPr>
                <w:rFonts w:ascii="Aptos" w:hAnsi="Aptos"/>
                <w:color w:val="000000"/>
              </w:rPr>
            </w:pPr>
            <w:r>
              <w:rPr>
                <w:rFonts w:ascii="Aptos" w:hAnsi="Aptos"/>
                <w:b/>
                <w:bCs/>
                <w:color w:val="000000"/>
              </w:rPr>
              <w:t> </w:t>
            </w:r>
          </w:p>
        </w:tc>
        <w:tc>
          <w:tcPr>
            <w:tcW w:w="960" w:type="dxa"/>
            <w:tcMar>
              <w:top w:w="15" w:type="dxa"/>
              <w:left w:w="15" w:type="dxa"/>
              <w:bottom w:w="0" w:type="dxa"/>
              <w:right w:w="15" w:type="dxa"/>
            </w:tcMar>
            <w:vAlign w:val="center"/>
            <w:hideMark/>
          </w:tcPr>
          <w:p w14:paraId="6AA16CBB" w14:textId="1917FE5C" w:rsidR="003946D5" w:rsidRDefault="003946D5">
            <w:pPr>
              <w:ind w:hanging="2"/>
              <w:jc w:val="right"/>
              <w:rPr>
                <w:rFonts w:ascii="Aptos" w:hAnsi="Aptos"/>
                <w:color w:val="000000"/>
              </w:rPr>
            </w:pPr>
            <w:r>
              <w:rPr>
                <w:rFonts w:ascii="Aptos" w:hAnsi="Aptos"/>
                <w:b/>
                <w:bCs/>
                <w:color w:val="000000"/>
              </w:rPr>
              <w:t>88</w:t>
            </w:r>
            <w:r w:rsidR="00E70F06">
              <w:rPr>
                <w:rFonts w:ascii="Aptos" w:hAnsi="Aptos"/>
                <w:b/>
                <w:bCs/>
                <w:color w:val="000000"/>
              </w:rPr>
              <w:t>,</w:t>
            </w:r>
            <w:r>
              <w:rPr>
                <w:rFonts w:ascii="Aptos" w:hAnsi="Aptos"/>
                <w:b/>
                <w:bCs/>
                <w:color w:val="000000"/>
              </w:rPr>
              <w:t>000</w:t>
            </w:r>
            <w:r w:rsidR="00E70F06">
              <w:rPr>
                <w:rFonts w:ascii="Aptos" w:hAnsi="Aptos"/>
                <w:b/>
                <w:bCs/>
                <w:color w:val="000000"/>
              </w:rPr>
              <w:t>.00</w:t>
            </w:r>
          </w:p>
        </w:tc>
        <w:tc>
          <w:tcPr>
            <w:tcW w:w="960" w:type="dxa"/>
            <w:tcMar>
              <w:top w:w="15" w:type="dxa"/>
              <w:left w:w="15" w:type="dxa"/>
              <w:bottom w:w="0" w:type="dxa"/>
              <w:right w:w="15" w:type="dxa"/>
            </w:tcMar>
            <w:vAlign w:val="center"/>
            <w:hideMark/>
          </w:tcPr>
          <w:p w14:paraId="4DD53732" w14:textId="277264D6" w:rsidR="003946D5" w:rsidRDefault="003946D5">
            <w:pPr>
              <w:ind w:hanging="2"/>
              <w:jc w:val="right"/>
              <w:rPr>
                <w:rFonts w:ascii="Aptos" w:hAnsi="Aptos"/>
                <w:color w:val="000000"/>
              </w:rPr>
            </w:pPr>
            <w:r>
              <w:rPr>
                <w:rFonts w:ascii="Aptos" w:hAnsi="Aptos"/>
                <w:b/>
                <w:bCs/>
                <w:color w:val="000000"/>
              </w:rPr>
              <w:t>26</w:t>
            </w:r>
            <w:r w:rsidR="00A96E59">
              <w:rPr>
                <w:rFonts w:ascii="Aptos" w:hAnsi="Aptos"/>
                <w:b/>
                <w:bCs/>
                <w:color w:val="000000"/>
              </w:rPr>
              <w:t>,</w:t>
            </w:r>
            <w:r>
              <w:rPr>
                <w:rFonts w:ascii="Aptos" w:hAnsi="Aptos"/>
                <w:b/>
                <w:bCs/>
                <w:color w:val="000000"/>
              </w:rPr>
              <w:t>400</w:t>
            </w:r>
            <w:r w:rsidR="00E70F06">
              <w:rPr>
                <w:rFonts w:ascii="Aptos" w:hAnsi="Aptos"/>
                <w:b/>
                <w:bCs/>
                <w:color w:val="000000"/>
              </w:rPr>
              <w:t>.00</w:t>
            </w:r>
          </w:p>
        </w:tc>
        <w:tc>
          <w:tcPr>
            <w:tcW w:w="1155" w:type="dxa"/>
            <w:vMerge/>
            <w:vAlign w:val="center"/>
            <w:hideMark/>
          </w:tcPr>
          <w:p w14:paraId="07B35D46" w14:textId="77777777" w:rsidR="003946D5" w:rsidRDefault="003946D5">
            <w:pPr>
              <w:ind w:hanging="2"/>
              <w:rPr>
                <w:rFonts w:ascii="Aptos" w:hAnsi="Aptos"/>
                <w:color w:val="000000"/>
              </w:rPr>
            </w:pPr>
          </w:p>
        </w:tc>
      </w:tr>
    </w:tbl>
    <w:p w14:paraId="31F6C5F4" w14:textId="77777777" w:rsidR="000E7EE3" w:rsidRPr="00FA1E1C" w:rsidRDefault="000E7EE3" w:rsidP="00195FCB">
      <w:pPr>
        <w:rPr>
          <w:rFonts w:eastAsia="Calibri"/>
        </w:rPr>
      </w:pPr>
    </w:p>
    <w:p w14:paraId="1A5CF1CB" w14:textId="77777777" w:rsidR="005F0912" w:rsidRPr="00FA1E1C" w:rsidRDefault="00705E01">
      <w:pPr>
        <w:tabs>
          <w:tab w:val="left" w:pos="-1080"/>
          <w:tab w:val="left" w:pos="-360"/>
          <w:tab w:val="left" w:pos="360"/>
          <w:tab w:val="left" w:pos="900"/>
          <w:tab w:val="left" w:pos="1215"/>
          <w:tab w:val="left" w:pos="1440"/>
          <w:tab w:val="left" w:pos="1980"/>
          <w:tab w:val="left" w:pos="2610"/>
          <w:tab w:val="left" w:pos="3240"/>
          <w:tab w:val="left" w:pos="3960"/>
          <w:tab w:val="center" w:pos="4680"/>
          <w:tab w:val="left" w:pos="5400"/>
          <w:tab w:val="left" w:pos="6120"/>
          <w:tab w:val="left" w:pos="6840"/>
          <w:tab w:val="left" w:pos="7560"/>
          <w:tab w:val="left" w:pos="8280"/>
          <w:tab w:val="left" w:pos="9000"/>
          <w:tab w:val="left" w:pos="9720"/>
          <w:tab w:val="left" w:pos="10440"/>
        </w:tabs>
        <w:ind w:right="-421" w:hanging="2"/>
        <w:jc w:val="center"/>
        <w:rPr>
          <w:rFonts w:asciiTheme="majorHAnsi" w:eastAsia="Calibri" w:hAnsiTheme="majorHAnsi" w:cstheme="majorHAnsi"/>
          <w:sz w:val="22"/>
          <w:szCs w:val="22"/>
          <w:u w:val="single"/>
        </w:rPr>
      </w:pPr>
      <w:r w:rsidRPr="00FA1E1C">
        <w:rPr>
          <w:rFonts w:asciiTheme="majorHAnsi" w:eastAsia="Calibri" w:hAnsiTheme="majorHAnsi" w:cstheme="majorHAnsi"/>
          <w:b/>
          <w:sz w:val="22"/>
          <w:szCs w:val="22"/>
          <w:u w:val="single"/>
        </w:rPr>
        <w:t xml:space="preserve">BUDGET </w:t>
      </w:r>
    </w:p>
    <w:p w14:paraId="7AB4C159" w14:textId="77777777" w:rsidR="005F0912" w:rsidRPr="00FA1E1C" w:rsidRDefault="005F0912">
      <w:pPr>
        <w:ind w:right="-421" w:hanging="2"/>
        <w:rPr>
          <w:rFonts w:asciiTheme="majorHAnsi" w:eastAsia="Calibri" w:hAnsiTheme="majorHAnsi" w:cstheme="majorHAnsi"/>
          <w:sz w:val="22"/>
          <w:szCs w:val="22"/>
        </w:rPr>
      </w:pPr>
    </w:p>
    <w:tbl>
      <w:tblPr>
        <w:tblStyle w:val="6"/>
        <w:tblW w:w="9923" w:type="dxa"/>
        <w:tblInd w:w="-142" w:type="dxa"/>
        <w:tblLayout w:type="fixed"/>
        <w:tblLook w:val="0000" w:firstRow="0" w:lastRow="0" w:firstColumn="0" w:lastColumn="0" w:noHBand="0" w:noVBand="0"/>
      </w:tblPr>
      <w:tblGrid>
        <w:gridCol w:w="2410"/>
        <w:gridCol w:w="2969"/>
        <w:gridCol w:w="4544"/>
      </w:tblGrid>
      <w:tr w:rsidR="005F0912" w:rsidRPr="00FF4314" w14:paraId="234C79E5" w14:textId="77777777">
        <w:trPr>
          <w:cantSplit/>
        </w:trPr>
        <w:tc>
          <w:tcPr>
            <w:tcW w:w="2410" w:type="dxa"/>
            <w:tcBorders>
              <w:top w:val="single" w:sz="6" w:space="0" w:color="000000"/>
              <w:left w:val="single" w:sz="6" w:space="0" w:color="000000"/>
              <w:bottom w:val="single" w:sz="6" w:space="0" w:color="000000"/>
              <w:right w:val="single" w:sz="6" w:space="0" w:color="000000"/>
            </w:tcBorders>
            <w:vAlign w:val="center"/>
          </w:tcPr>
          <w:p w14:paraId="036A73EA" w14:textId="77777777" w:rsidR="005F0912" w:rsidRPr="00E77A14" w:rsidRDefault="00705E01">
            <w:pPr>
              <w:pBdr>
                <w:top w:val="nil"/>
                <w:left w:val="nil"/>
                <w:bottom w:val="nil"/>
                <w:right w:val="nil"/>
                <w:between w:val="nil"/>
              </w:pBdr>
              <w:tabs>
                <w:tab w:val="left" w:pos="1800"/>
                <w:tab w:val="left" w:pos="4950"/>
                <w:tab w:val="left" w:pos="5130"/>
                <w:tab w:val="left" w:pos="8100"/>
                <w:tab w:val="left" w:pos="8280"/>
              </w:tabs>
              <w:ind w:right="-421" w:hanging="2"/>
              <w:rPr>
                <w:rFonts w:ascii="Calibri" w:eastAsia="Calibri" w:hAnsi="Calibri" w:cs="Calibri"/>
                <w:color w:val="000000"/>
                <w:sz w:val="22"/>
                <w:szCs w:val="22"/>
                <w:highlight w:val="yellow"/>
              </w:rPr>
            </w:pPr>
            <w:r w:rsidRPr="00E77A14">
              <w:rPr>
                <w:rFonts w:ascii="Calibri" w:eastAsia="Calibri" w:hAnsi="Calibri" w:cs="Calibri"/>
                <w:b/>
                <w:color w:val="000000"/>
                <w:sz w:val="22"/>
                <w:szCs w:val="22"/>
                <w:highlight w:val="yellow"/>
              </w:rPr>
              <w:t>INVESTIGATOR</w:t>
            </w:r>
          </w:p>
        </w:tc>
        <w:tc>
          <w:tcPr>
            <w:tcW w:w="7513" w:type="dxa"/>
            <w:gridSpan w:val="2"/>
            <w:tcBorders>
              <w:top w:val="single" w:sz="6" w:space="0" w:color="000000"/>
              <w:left w:val="single" w:sz="6" w:space="0" w:color="000000"/>
              <w:bottom w:val="single" w:sz="6" w:space="0" w:color="000000"/>
              <w:right w:val="single" w:sz="6" w:space="0" w:color="000000"/>
            </w:tcBorders>
            <w:vAlign w:val="center"/>
          </w:tcPr>
          <w:p w14:paraId="6DFA2256" w14:textId="77777777" w:rsidR="00F420E2" w:rsidRPr="00E77A14" w:rsidRDefault="00F420E2" w:rsidP="00F420E2">
            <w:pPr>
              <w:ind w:hanging="2"/>
              <w:rPr>
                <w:rFonts w:asciiTheme="majorHAnsi" w:eastAsia="Calibri" w:hAnsiTheme="majorHAnsi" w:cstheme="majorHAnsi"/>
                <w:color w:val="000000"/>
                <w:sz w:val="22"/>
                <w:szCs w:val="22"/>
                <w:highlight w:val="yellow"/>
              </w:rPr>
            </w:pPr>
            <w:proofErr w:type="spellStart"/>
            <w:proofErr w:type="gramStart"/>
            <w:r w:rsidRPr="00E77A14">
              <w:rPr>
                <w:rFonts w:asciiTheme="majorHAnsi" w:eastAsia="Calibri" w:hAnsiTheme="majorHAnsi" w:cstheme="majorHAnsi"/>
                <w:color w:val="000000"/>
                <w:sz w:val="22"/>
                <w:szCs w:val="22"/>
                <w:highlight w:val="yellow"/>
              </w:rPr>
              <w:t>Dr.Somanth</w:t>
            </w:r>
            <w:proofErr w:type="spellEnd"/>
            <w:proofErr w:type="gramEnd"/>
            <w:r w:rsidRPr="00E77A14">
              <w:rPr>
                <w:rFonts w:asciiTheme="majorHAnsi" w:eastAsia="Calibri" w:hAnsiTheme="majorHAnsi" w:cstheme="majorHAnsi"/>
                <w:color w:val="000000"/>
                <w:sz w:val="22"/>
                <w:szCs w:val="22"/>
                <w:highlight w:val="yellow"/>
              </w:rPr>
              <w:t xml:space="preserve"> Roy, </w:t>
            </w:r>
          </w:p>
          <w:p w14:paraId="25ED7FCC" w14:textId="0E128A93" w:rsidR="005F0912" w:rsidRPr="00E77A14" w:rsidRDefault="005F0912">
            <w:pPr>
              <w:tabs>
                <w:tab w:val="left" w:pos="1800"/>
                <w:tab w:val="left" w:pos="4950"/>
                <w:tab w:val="left" w:pos="5130"/>
                <w:tab w:val="left" w:pos="8100"/>
                <w:tab w:val="left" w:pos="8280"/>
              </w:tabs>
              <w:ind w:right="-421" w:hanging="2"/>
              <w:rPr>
                <w:rFonts w:asciiTheme="majorHAnsi" w:eastAsia="Calibri" w:hAnsiTheme="majorHAnsi" w:cstheme="majorHAnsi"/>
                <w:color w:val="000000"/>
                <w:sz w:val="22"/>
                <w:szCs w:val="22"/>
                <w:highlight w:val="yellow"/>
              </w:rPr>
            </w:pPr>
          </w:p>
        </w:tc>
      </w:tr>
      <w:tr w:rsidR="00135ACF" w:rsidRPr="00FF4314" w14:paraId="6DDED55E" w14:textId="77777777">
        <w:trPr>
          <w:cantSplit/>
          <w:trHeight w:val="363"/>
        </w:trPr>
        <w:tc>
          <w:tcPr>
            <w:tcW w:w="2410" w:type="dxa"/>
            <w:tcBorders>
              <w:top w:val="single" w:sz="6" w:space="0" w:color="000000"/>
              <w:left w:val="single" w:sz="6" w:space="0" w:color="000000"/>
              <w:bottom w:val="single" w:sz="6" w:space="0" w:color="000000"/>
              <w:right w:val="single" w:sz="6" w:space="0" w:color="000000"/>
            </w:tcBorders>
            <w:vAlign w:val="center"/>
          </w:tcPr>
          <w:p w14:paraId="47ED164A" w14:textId="77777777" w:rsidR="00135ACF" w:rsidRPr="00E77A14" w:rsidRDefault="00135ACF" w:rsidP="00135ACF">
            <w:pPr>
              <w:ind w:right="-421" w:hanging="2"/>
              <w:rPr>
                <w:rFonts w:ascii="Calibri" w:eastAsia="Calibri" w:hAnsi="Calibri" w:cs="Calibri"/>
                <w:sz w:val="22"/>
                <w:szCs w:val="22"/>
                <w:highlight w:val="yellow"/>
              </w:rPr>
            </w:pPr>
            <w:r w:rsidRPr="00E77A14">
              <w:rPr>
                <w:rFonts w:ascii="Calibri" w:eastAsia="Calibri" w:hAnsi="Calibri" w:cs="Calibri"/>
                <w:b/>
                <w:sz w:val="22"/>
                <w:szCs w:val="22"/>
                <w:highlight w:val="yellow"/>
              </w:rPr>
              <w:t>ADDRESS</w:t>
            </w:r>
          </w:p>
        </w:tc>
        <w:tc>
          <w:tcPr>
            <w:tcW w:w="7513" w:type="dxa"/>
            <w:gridSpan w:val="2"/>
            <w:tcBorders>
              <w:top w:val="single" w:sz="6" w:space="0" w:color="000000"/>
              <w:left w:val="single" w:sz="6" w:space="0" w:color="000000"/>
              <w:bottom w:val="single" w:sz="6" w:space="0" w:color="000000"/>
              <w:right w:val="single" w:sz="6" w:space="0" w:color="000000"/>
            </w:tcBorders>
            <w:vAlign w:val="center"/>
          </w:tcPr>
          <w:p w14:paraId="791EB06C" w14:textId="77777777" w:rsidR="00F420E2" w:rsidRPr="00E77A14" w:rsidRDefault="00F420E2" w:rsidP="00F420E2">
            <w:pPr>
              <w:ind w:hanging="2"/>
              <w:rPr>
                <w:rFonts w:asciiTheme="majorHAnsi" w:eastAsia="Calibri" w:hAnsiTheme="majorHAnsi" w:cstheme="majorHAnsi"/>
                <w:color w:val="000000"/>
                <w:sz w:val="22"/>
                <w:szCs w:val="22"/>
                <w:highlight w:val="yellow"/>
              </w:rPr>
            </w:pPr>
            <w:r w:rsidRPr="00E77A14">
              <w:rPr>
                <w:rFonts w:asciiTheme="majorHAnsi" w:eastAsia="Calibri" w:hAnsiTheme="majorHAnsi" w:cstheme="majorHAnsi"/>
                <w:color w:val="000000"/>
                <w:sz w:val="22"/>
                <w:szCs w:val="22"/>
                <w:highlight w:val="yellow"/>
              </w:rPr>
              <w:t xml:space="preserve">TATA Medical </w:t>
            </w:r>
            <w:proofErr w:type="spellStart"/>
            <w:r w:rsidRPr="00E77A14">
              <w:rPr>
                <w:rFonts w:asciiTheme="majorHAnsi" w:eastAsia="Calibri" w:hAnsiTheme="majorHAnsi" w:cstheme="majorHAnsi"/>
                <w:color w:val="000000"/>
                <w:sz w:val="22"/>
                <w:szCs w:val="22"/>
                <w:highlight w:val="yellow"/>
              </w:rPr>
              <w:t>Centres</w:t>
            </w:r>
            <w:proofErr w:type="spellEnd"/>
            <w:r w:rsidRPr="00E77A14">
              <w:rPr>
                <w:rFonts w:asciiTheme="majorHAnsi" w:eastAsia="Calibri" w:hAnsiTheme="majorHAnsi" w:cstheme="majorHAnsi"/>
                <w:color w:val="000000"/>
                <w:sz w:val="22"/>
                <w:szCs w:val="22"/>
                <w:highlight w:val="yellow"/>
              </w:rPr>
              <w:t xml:space="preserve">, </w:t>
            </w:r>
          </w:p>
          <w:p w14:paraId="2963237C" w14:textId="77777777" w:rsidR="00F420E2" w:rsidRPr="00E77A14" w:rsidRDefault="00F420E2" w:rsidP="00F420E2">
            <w:pPr>
              <w:ind w:hanging="2"/>
              <w:rPr>
                <w:rFonts w:asciiTheme="majorHAnsi" w:eastAsia="Calibri" w:hAnsiTheme="majorHAnsi" w:cstheme="majorHAnsi"/>
                <w:color w:val="000000"/>
                <w:sz w:val="22"/>
                <w:szCs w:val="22"/>
                <w:highlight w:val="yellow"/>
              </w:rPr>
            </w:pPr>
            <w:r w:rsidRPr="00E77A14">
              <w:rPr>
                <w:rFonts w:asciiTheme="majorHAnsi" w:eastAsia="Calibri" w:hAnsiTheme="majorHAnsi" w:cstheme="majorHAnsi"/>
                <w:color w:val="000000"/>
                <w:sz w:val="22"/>
                <w:szCs w:val="22"/>
                <w:highlight w:val="yellow"/>
              </w:rPr>
              <w:t>14, MAR (E-</w:t>
            </w:r>
            <w:proofErr w:type="gramStart"/>
            <w:r w:rsidRPr="00E77A14">
              <w:rPr>
                <w:rFonts w:asciiTheme="majorHAnsi" w:eastAsia="Calibri" w:hAnsiTheme="majorHAnsi" w:cstheme="majorHAnsi"/>
                <w:color w:val="000000"/>
                <w:sz w:val="22"/>
                <w:szCs w:val="22"/>
                <w:highlight w:val="yellow"/>
              </w:rPr>
              <w:t>W)  Newtown</w:t>
            </w:r>
            <w:proofErr w:type="gramEnd"/>
            <w:r w:rsidRPr="00E77A14">
              <w:rPr>
                <w:rFonts w:asciiTheme="majorHAnsi" w:eastAsia="Calibri" w:hAnsiTheme="majorHAnsi" w:cstheme="majorHAnsi"/>
                <w:color w:val="000000"/>
                <w:sz w:val="22"/>
                <w:szCs w:val="22"/>
                <w:highlight w:val="yellow"/>
              </w:rPr>
              <w:t xml:space="preserve"> </w:t>
            </w:r>
            <w:proofErr w:type="spellStart"/>
            <w:r w:rsidRPr="00E77A14">
              <w:rPr>
                <w:rFonts w:asciiTheme="majorHAnsi" w:eastAsia="Calibri" w:hAnsiTheme="majorHAnsi" w:cstheme="majorHAnsi"/>
                <w:color w:val="000000"/>
                <w:sz w:val="22"/>
                <w:szCs w:val="22"/>
                <w:highlight w:val="yellow"/>
              </w:rPr>
              <w:t>Rajrhat</w:t>
            </w:r>
            <w:proofErr w:type="spellEnd"/>
            <w:r w:rsidRPr="00E77A14">
              <w:rPr>
                <w:rFonts w:asciiTheme="majorHAnsi" w:eastAsia="Calibri" w:hAnsiTheme="majorHAnsi" w:cstheme="majorHAnsi"/>
                <w:color w:val="000000"/>
                <w:sz w:val="22"/>
                <w:szCs w:val="22"/>
                <w:highlight w:val="yellow"/>
              </w:rPr>
              <w:t xml:space="preserve">, Kolkata 700160 India. </w:t>
            </w:r>
          </w:p>
          <w:p w14:paraId="6D7CF563" w14:textId="785AF12E" w:rsidR="00135ACF" w:rsidRPr="00E77A14" w:rsidRDefault="00135ACF" w:rsidP="00135ACF">
            <w:pPr>
              <w:spacing w:line="360" w:lineRule="auto"/>
              <w:ind w:right="-421" w:hanging="2"/>
              <w:jc w:val="both"/>
              <w:rPr>
                <w:rFonts w:asciiTheme="majorHAnsi" w:eastAsia="Calibri" w:hAnsiTheme="majorHAnsi" w:cstheme="majorHAnsi"/>
                <w:color w:val="000000"/>
                <w:sz w:val="22"/>
                <w:szCs w:val="22"/>
                <w:highlight w:val="yellow"/>
              </w:rPr>
            </w:pPr>
          </w:p>
        </w:tc>
      </w:tr>
      <w:tr w:rsidR="00135ACF" w:rsidRPr="00FF4314" w14:paraId="0F33CC57" w14:textId="77777777">
        <w:trPr>
          <w:cantSplit/>
        </w:trPr>
        <w:tc>
          <w:tcPr>
            <w:tcW w:w="2410" w:type="dxa"/>
            <w:tcBorders>
              <w:top w:val="single" w:sz="6" w:space="0" w:color="000000"/>
              <w:left w:val="single" w:sz="6" w:space="0" w:color="000000"/>
              <w:bottom w:val="single" w:sz="6" w:space="0" w:color="000000"/>
              <w:right w:val="single" w:sz="6" w:space="0" w:color="000000"/>
            </w:tcBorders>
            <w:vAlign w:val="center"/>
          </w:tcPr>
          <w:p w14:paraId="18AC6179" w14:textId="77777777" w:rsidR="00135ACF" w:rsidRPr="00B01515" w:rsidRDefault="00135ACF" w:rsidP="00135ACF">
            <w:pPr>
              <w:tabs>
                <w:tab w:val="left" w:pos="1800"/>
                <w:tab w:val="left" w:pos="4950"/>
                <w:tab w:val="left" w:pos="5130"/>
                <w:tab w:val="left" w:pos="8100"/>
                <w:tab w:val="left" w:pos="8280"/>
              </w:tabs>
              <w:ind w:right="-421" w:hanging="2"/>
              <w:rPr>
                <w:rFonts w:ascii="Calibri" w:eastAsia="Calibri" w:hAnsi="Calibri" w:cs="Calibri"/>
                <w:sz w:val="22"/>
                <w:szCs w:val="22"/>
              </w:rPr>
            </w:pPr>
            <w:r w:rsidRPr="00B01515">
              <w:rPr>
                <w:rFonts w:ascii="Calibri" w:eastAsia="Calibri" w:hAnsi="Calibri" w:cs="Calibri"/>
                <w:b/>
                <w:sz w:val="22"/>
                <w:szCs w:val="22"/>
              </w:rPr>
              <w:t>PHONE NUMBER</w:t>
            </w:r>
          </w:p>
        </w:tc>
        <w:tc>
          <w:tcPr>
            <w:tcW w:w="7513" w:type="dxa"/>
            <w:gridSpan w:val="2"/>
            <w:tcBorders>
              <w:top w:val="single" w:sz="6" w:space="0" w:color="000000"/>
              <w:left w:val="single" w:sz="6" w:space="0" w:color="000000"/>
              <w:bottom w:val="single" w:sz="6" w:space="0" w:color="000000"/>
              <w:right w:val="single" w:sz="6" w:space="0" w:color="000000"/>
            </w:tcBorders>
            <w:vAlign w:val="center"/>
          </w:tcPr>
          <w:p w14:paraId="28242F35" w14:textId="63A49D74" w:rsidR="00135ACF" w:rsidRPr="00B01515" w:rsidRDefault="00F420E2" w:rsidP="00135ACF">
            <w:pPr>
              <w:tabs>
                <w:tab w:val="left" w:pos="1800"/>
                <w:tab w:val="left" w:pos="4950"/>
                <w:tab w:val="left" w:pos="5130"/>
                <w:tab w:val="left" w:pos="8100"/>
                <w:tab w:val="left" w:pos="8280"/>
              </w:tabs>
              <w:ind w:right="-421" w:hanging="2"/>
              <w:rPr>
                <w:rFonts w:ascii="Calibri" w:eastAsia="Calibri" w:hAnsi="Calibri" w:cs="Calibri"/>
                <w:sz w:val="22"/>
                <w:szCs w:val="22"/>
                <w:highlight w:val="yellow"/>
              </w:rPr>
            </w:pPr>
            <w:r>
              <w:rPr>
                <w:rFonts w:ascii="Calibri" w:eastAsia="Calibri" w:hAnsi="Calibri" w:cs="Calibri"/>
                <w:sz w:val="22"/>
                <w:szCs w:val="22"/>
                <w:highlight w:val="yellow"/>
              </w:rPr>
              <w:t>+ 91 9051732283</w:t>
            </w:r>
          </w:p>
        </w:tc>
      </w:tr>
      <w:tr w:rsidR="005F0912" w:rsidRPr="00FF4314" w14:paraId="6F14AB24" w14:textId="77777777">
        <w:trPr>
          <w:cantSplit/>
          <w:trHeight w:val="376"/>
        </w:trPr>
        <w:tc>
          <w:tcPr>
            <w:tcW w:w="9923" w:type="dxa"/>
            <w:gridSpan w:val="3"/>
            <w:tcBorders>
              <w:top w:val="single" w:sz="6" w:space="0" w:color="000000"/>
              <w:left w:val="single" w:sz="6" w:space="0" w:color="000000"/>
              <w:bottom w:val="single" w:sz="6" w:space="0" w:color="000000"/>
              <w:right w:val="single" w:sz="6" w:space="0" w:color="000000"/>
            </w:tcBorders>
            <w:vAlign w:val="center"/>
          </w:tcPr>
          <w:p w14:paraId="52DC78D7" w14:textId="77777777" w:rsidR="005F0912" w:rsidRPr="00B01515" w:rsidRDefault="00705E01" w:rsidP="00135ACF">
            <w:pPr>
              <w:tabs>
                <w:tab w:val="left" w:pos="4950"/>
                <w:tab w:val="left" w:pos="5130"/>
                <w:tab w:val="left" w:pos="8100"/>
                <w:tab w:val="left" w:pos="8280"/>
              </w:tabs>
              <w:ind w:right="-421" w:hanging="2"/>
              <w:rPr>
                <w:rFonts w:ascii="Calibri" w:eastAsia="Calibri" w:hAnsi="Calibri" w:cs="Calibri"/>
                <w:color w:val="000000"/>
                <w:sz w:val="22"/>
                <w:szCs w:val="22"/>
              </w:rPr>
            </w:pPr>
            <w:r w:rsidRPr="00B01515">
              <w:rPr>
                <w:rFonts w:ascii="Calibri" w:eastAsia="Calibri" w:hAnsi="Calibri" w:cs="Calibri"/>
                <w:b/>
                <w:sz w:val="22"/>
                <w:szCs w:val="22"/>
              </w:rPr>
              <w:lastRenderedPageBreak/>
              <w:t>TOTAL COMPENSATION</w:t>
            </w:r>
          </w:p>
        </w:tc>
      </w:tr>
      <w:tr w:rsidR="005F0912" w:rsidRPr="00FF4314" w14:paraId="459A6050" w14:textId="77777777">
        <w:trPr>
          <w:cantSplit/>
          <w:trHeight w:val="644"/>
        </w:trPr>
        <w:tc>
          <w:tcPr>
            <w:tcW w:w="9923" w:type="dxa"/>
            <w:gridSpan w:val="3"/>
            <w:tcBorders>
              <w:top w:val="single" w:sz="6" w:space="0" w:color="000000"/>
              <w:left w:val="single" w:sz="6" w:space="0" w:color="000000"/>
              <w:bottom w:val="single" w:sz="6" w:space="0" w:color="000000"/>
              <w:right w:val="single" w:sz="6" w:space="0" w:color="000000"/>
            </w:tcBorders>
            <w:vAlign w:val="center"/>
          </w:tcPr>
          <w:p w14:paraId="06F67885" w14:textId="0A3E39A9" w:rsidR="005F0912" w:rsidRPr="0053077D" w:rsidRDefault="00705E01">
            <w:pPr>
              <w:tabs>
                <w:tab w:val="left" w:pos="1800"/>
                <w:tab w:val="left" w:pos="4950"/>
                <w:tab w:val="left" w:pos="5130"/>
                <w:tab w:val="left" w:pos="8100"/>
                <w:tab w:val="left" w:pos="8280"/>
              </w:tabs>
              <w:ind w:right="-421" w:hanging="2"/>
              <w:jc w:val="both"/>
              <w:rPr>
                <w:rFonts w:ascii="Calibri" w:eastAsia="Calibri" w:hAnsi="Calibri" w:cs="Calibri"/>
                <w:sz w:val="22"/>
                <w:szCs w:val="22"/>
              </w:rPr>
            </w:pPr>
            <w:r w:rsidRPr="0053077D">
              <w:rPr>
                <w:rFonts w:ascii="Calibri" w:eastAsia="Calibri" w:hAnsi="Calibri" w:cs="Calibri"/>
                <w:sz w:val="22"/>
                <w:szCs w:val="22"/>
              </w:rPr>
              <w:t xml:space="preserve">All payments to the Investigator will be made by Tech Observer on behalf of </w:t>
            </w:r>
            <w:r w:rsidR="00135ACF" w:rsidRPr="0053077D">
              <w:rPr>
                <w:rFonts w:ascii="Calibri" w:eastAsia="Calibri" w:hAnsi="Calibri" w:cs="Calibri"/>
                <w:sz w:val="22"/>
                <w:szCs w:val="22"/>
              </w:rPr>
              <w:t>Sponsor</w:t>
            </w:r>
            <w:r w:rsidRPr="0053077D">
              <w:rPr>
                <w:rFonts w:ascii="Calibri" w:eastAsia="Calibri" w:hAnsi="Calibri" w:cs="Calibri"/>
                <w:sz w:val="22"/>
                <w:szCs w:val="22"/>
              </w:rPr>
              <w:t xml:space="preserve"> </w:t>
            </w:r>
            <w:proofErr w:type="gramStart"/>
            <w:r w:rsidRPr="0053077D">
              <w:rPr>
                <w:rFonts w:ascii="Calibri" w:eastAsia="Calibri" w:hAnsi="Calibri" w:cs="Calibri"/>
                <w:sz w:val="22"/>
                <w:szCs w:val="22"/>
              </w:rPr>
              <w:t>on the basis of</w:t>
            </w:r>
            <w:proofErr w:type="gramEnd"/>
            <w:r w:rsidRPr="0053077D">
              <w:rPr>
                <w:rFonts w:ascii="Calibri" w:eastAsia="Calibri" w:hAnsi="Calibri" w:cs="Calibri"/>
                <w:sz w:val="22"/>
                <w:szCs w:val="22"/>
              </w:rPr>
              <w:t xml:space="preserve"> </w:t>
            </w:r>
          </w:p>
          <w:p w14:paraId="387A4448" w14:textId="77777777" w:rsidR="005F0912" w:rsidRPr="0053077D" w:rsidRDefault="00705E01">
            <w:pPr>
              <w:tabs>
                <w:tab w:val="left" w:pos="1800"/>
                <w:tab w:val="left" w:pos="4950"/>
                <w:tab w:val="left" w:pos="5130"/>
                <w:tab w:val="left" w:pos="8100"/>
                <w:tab w:val="left" w:pos="8280"/>
              </w:tabs>
              <w:ind w:right="-421" w:hanging="2"/>
              <w:jc w:val="both"/>
              <w:rPr>
                <w:rFonts w:ascii="Calibri" w:eastAsia="Calibri" w:hAnsi="Calibri" w:cs="Calibri"/>
                <w:sz w:val="22"/>
                <w:szCs w:val="22"/>
              </w:rPr>
            </w:pPr>
            <w:r w:rsidRPr="0053077D">
              <w:rPr>
                <w:rFonts w:ascii="Calibri" w:eastAsia="Calibri" w:hAnsi="Calibri" w:cs="Calibri"/>
                <w:sz w:val="22"/>
                <w:szCs w:val="22"/>
              </w:rPr>
              <w:t>actual patient visit</w:t>
            </w:r>
          </w:p>
        </w:tc>
      </w:tr>
      <w:tr w:rsidR="005F0912" w:rsidRPr="00FF4314" w14:paraId="61C3D0F3" w14:textId="77777777">
        <w:trPr>
          <w:cantSplit/>
        </w:trPr>
        <w:tc>
          <w:tcPr>
            <w:tcW w:w="9923" w:type="dxa"/>
            <w:gridSpan w:val="3"/>
            <w:tcBorders>
              <w:top w:val="single" w:sz="6" w:space="0" w:color="000000"/>
              <w:left w:val="single" w:sz="6" w:space="0" w:color="000000"/>
              <w:bottom w:val="single" w:sz="6" w:space="0" w:color="000000"/>
              <w:right w:val="single" w:sz="6" w:space="0" w:color="000000"/>
            </w:tcBorders>
            <w:vAlign w:val="center"/>
          </w:tcPr>
          <w:p w14:paraId="4E6DB4F4" w14:textId="77777777" w:rsidR="005F0912" w:rsidRPr="0053077D" w:rsidRDefault="00705E01">
            <w:pPr>
              <w:tabs>
                <w:tab w:val="left" w:pos="1800"/>
                <w:tab w:val="left" w:pos="4950"/>
                <w:tab w:val="left" w:pos="5130"/>
                <w:tab w:val="left" w:pos="8100"/>
                <w:tab w:val="left" w:pos="8280"/>
              </w:tabs>
              <w:spacing w:line="360" w:lineRule="auto"/>
              <w:ind w:right="-420" w:hanging="2"/>
              <w:jc w:val="center"/>
              <w:rPr>
                <w:rFonts w:ascii="Calibri" w:eastAsia="Calibri" w:hAnsi="Calibri" w:cs="Calibri"/>
                <w:color w:val="A6A6A6"/>
                <w:sz w:val="22"/>
                <w:szCs w:val="22"/>
              </w:rPr>
            </w:pPr>
            <w:r w:rsidRPr="0053077D">
              <w:rPr>
                <w:rFonts w:ascii="Calibri" w:eastAsia="Calibri" w:hAnsi="Calibri" w:cs="Calibri"/>
                <w:b/>
                <w:sz w:val="22"/>
                <w:szCs w:val="22"/>
              </w:rPr>
              <w:t>CHECK PAYMENT INFORMATION</w:t>
            </w:r>
          </w:p>
        </w:tc>
      </w:tr>
      <w:tr w:rsidR="00780458" w:rsidRPr="00FF4314" w14:paraId="1887B2B2" w14:textId="77777777" w:rsidTr="00B01515">
        <w:trPr>
          <w:cantSplit/>
        </w:trPr>
        <w:tc>
          <w:tcPr>
            <w:tcW w:w="5379" w:type="dxa"/>
            <w:gridSpan w:val="2"/>
            <w:tcBorders>
              <w:top w:val="single" w:sz="6" w:space="0" w:color="000000"/>
              <w:left w:val="single" w:sz="6" w:space="0" w:color="000000"/>
              <w:bottom w:val="single" w:sz="6" w:space="0" w:color="000000"/>
              <w:right w:val="single" w:sz="6" w:space="0" w:color="000000"/>
            </w:tcBorders>
            <w:vAlign w:val="center"/>
          </w:tcPr>
          <w:p w14:paraId="2C89D501" w14:textId="77777777" w:rsidR="00780458" w:rsidRPr="00E77A14" w:rsidRDefault="00780458" w:rsidP="00780458">
            <w:pPr>
              <w:pStyle w:val="NoSpacing"/>
              <w:rPr>
                <w:rFonts w:ascii="Calibri" w:hAnsi="Calibri" w:cs="Calibri"/>
                <w:color w:val="000000"/>
                <w:sz w:val="22"/>
                <w:szCs w:val="22"/>
                <w:highlight w:val="yellow"/>
              </w:rPr>
            </w:pPr>
            <w:r w:rsidRPr="00E77A14">
              <w:rPr>
                <w:rFonts w:ascii="Calibri" w:hAnsi="Calibri" w:cs="Calibri"/>
                <w:color w:val="000000"/>
                <w:sz w:val="22"/>
                <w:szCs w:val="22"/>
                <w:highlight w:val="yellow"/>
              </w:rPr>
              <w:t>Cheques shall be made payable to</w:t>
            </w:r>
          </w:p>
          <w:p w14:paraId="3033F217" w14:textId="3EBD60C1" w:rsidR="00780458" w:rsidRPr="00B01515" w:rsidRDefault="00780458" w:rsidP="00780458">
            <w:pPr>
              <w:tabs>
                <w:tab w:val="left" w:pos="1800"/>
                <w:tab w:val="left" w:pos="4950"/>
                <w:tab w:val="left" w:pos="5130"/>
                <w:tab w:val="left" w:pos="8100"/>
                <w:tab w:val="left" w:pos="8280"/>
              </w:tabs>
              <w:spacing w:line="360" w:lineRule="auto"/>
              <w:ind w:hanging="2"/>
              <w:rPr>
                <w:rFonts w:ascii="Calibri" w:eastAsia="Calibri" w:hAnsi="Calibri" w:cs="Calibri"/>
                <w:color w:val="A6A6A6"/>
                <w:sz w:val="22"/>
                <w:szCs w:val="22"/>
                <w:highlight w:val="yellow"/>
              </w:rPr>
            </w:pPr>
            <w:r w:rsidRPr="00E77A14">
              <w:rPr>
                <w:rFonts w:ascii="Calibri" w:hAnsi="Calibri" w:cs="Calibri"/>
                <w:color w:val="000000"/>
                <w:sz w:val="22"/>
                <w:szCs w:val="22"/>
                <w:highlight w:val="yellow"/>
              </w:rPr>
              <w:t>(Payee Name):</w:t>
            </w:r>
          </w:p>
        </w:tc>
        <w:tc>
          <w:tcPr>
            <w:tcW w:w="4544" w:type="dxa"/>
            <w:tcBorders>
              <w:top w:val="single" w:sz="6" w:space="0" w:color="000000"/>
              <w:left w:val="single" w:sz="6" w:space="0" w:color="000000"/>
              <w:bottom w:val="single" w:sz="6" w:space="0" w:color="000000"/>
              <w:right w:val="single" w:sz="6" w:space="0" w:color="000000"/>
            </w:tcBorders>
          </w:tcPr>
          <w:p w14:paraId="53DB20D7" w14:textId="10E6BF3E" w:rsidR="00780458" w:rsidRPr="00B01515" w:rsidRDefault="00780458" w:rsidP="00780458">
            <w:pPr>
              <w:tabs>
                <w:tab w:val="left" w:pos="1800"/>
                <w:tab w:val="left" w:pos="4950"/>
                <w:tab w:val="left" w:pos="5130"/>
                <w:tab w:val="left" w:pos="8100"/>
                <w:tab w:val="left" w:pos="8280"/>
              </w:tabs>
              <w:spacing w:line="360" w:lineRule="auto"/>
              <w:ind w:right="-420" w:hanging="2"/>
              <w:rPr>
                <w:rFonts w:ascii="Calibri" w:eastAsia="Calibri" w:hAnsi="Calibri" w:cs="Calibri"/>
                <w:color w:val="A6A6A6"/>
                <w:sz w:val="22"/>
                <w:szCs w:val="22"/>
                <w:highlight w:val="yellow"/>
              </w:rPr>
            </w:pPr>
          </w:p>
        </w:tc>
      </w:tr>
      <w:tr w:rsidR="00780458" w:rsidRPr="00FF4314" w14:paraId="7749E75A" w14:textId="77777777" w:rsidTr="00B01515">
        <w:trPr>
          <w:cantSplit/>
          <w:trHeight w:val="298"/>
        </w:trPr>
        <w:tc>
          <w:tcPr>
            <w:tcW w:w="5379" w:type="dxa"/>
            <w:gridSpan w:val="2"/>
            <w:tcBorders>
              <w:top w:val="single" w:sz="6" w:space="0" w:color="000000"/>
              <w:left w:val="single" w:sz="6" w:space="0" w:color="000000"/>
              <w:bottom w:val="single" w:sz="6" w:space="0" w:color="000000"/>
              <w:right w:val="single" w:sz="6" w:space="0" w:color="000000"/>
            </w:tcBorders>
            <w:vAlign w:val="center"/>
          </w:tcPr>
          <w:p w14:paraId="28DF214B" w14:textId="03C7A0F2" w:rsidR="00780458" w:rsidRPr="00E77A14" w:rsidRDefault="00780458" w:rsidP="00780458">
            <w:pPr>
              <w:tabs>
                <w:tab w:val="left" w:pos="1800"/>
                <w:tab w:val="left" w:pos="4950"/>
                <w:tab w:val="left" w:pos="5130"/>
                <w:tab w:val="left" w:pos="8100"/>
                <w:tab w:val="left" w:pos="8280"/>
              </w:tabs>
              <w:spacing w:line="360" w:lineRule="auto"/>
              <w:ind w:hanging="2"/>
              <w:rPr>
                <w:rFonts w:ascii="Calibri" w:eastAsia="Calibri" w:hAnsi="Calibri" w:cs="Calibri"/>
                <w:color w:val="A6A6A6"/>
                <w:sz w:val="22"/>
                <w:szCs w:val="22"/>
                <w:highlight w:val="yellow"/>
              </w:rPr>
            </w:pPr>
            <w:r w:rsidRPr="00E77A14">
              <w:rPr>
                <w:rFonts w:ascii="Calibri" w:hAnsi="Calibri" w:cs="Calibri"/>
                <w:color w:val="000000"/>
                <w:sz w:val="22"/>
                <w:szCs w:val="22"/>
                <w:highlight w:val="yellow"/>
              </w:rPr>
              <w:t>Bank Name and address:</w:t>
            </w:r>
          </w:p>
        </w:tc>
        <w:tc>
          <w:tcPr>
            <w:tcW w:w="4544" w:type="dxa"/>
            <w:tcBorders>
              <w:top w:val="single" w:sz="6" w:space="0" w:color="000000"/>
              <w:left w:val="single" w:sz="6" w:space="0" w:color="000000"/>
              <w:bottom w:val="single" w:sz="6" w:space="0" w:color="000000"/>
              <w:right w:val="single" w:sz="6" w:space="0" w:color="000000"/>
            </w:tcBorders>
          </w:tcPr>
          <w:p w14:paraId="130D10CB" w14:textId="7F436079" w:rsidR="00780458" w:rsidRPr="00B01515" w:rsidRDefault="00780458" w:rsidP="00780458">
            <w:pPr>
              <w:tabs>
                <w:tab w:val="left" w:pos="1800"/>
                <w:tab w:val="left" w:pos="4950"/>
                <w:tab w:val="left" w:pos="5130"/>
                <w:tab w:val="left" w:pos="8100"/>
                <w:tab w:val="left" w:pos="8280"/>
              </w:tabs>
              <w:spacing w:line="360" w:lineRule="auto"/>
              <w:ind w:right="-420" w:hanging="2"/>
              <w:rPr>
                <w:rFonts w:ascii="Calibri" w:eastAsia="Calibri" w:hAnsi="Calibri" w:cs="Calibri"/>
                <w:color w:val="A6A6A6"/>
                <w:sz w:val="22"/>
                <w:szCs w:val="22"/>
                <w:highlight w:val="yellow"/>
              </w:rPr>
            </w:pPr>
          </w:p>
        </w:tc>
      </w:tr>
      <w:tr w:rsidR="00780458" w:rsidRPr="00FF4314" w14:paraId="6B346A4B" w14:textId="77777777" w:rsidTr="00B01515">
        <w:trPr>
          <w:cantSplit/>
          <w:trHeight w:val="298"/>
        </w:trPr>
        <w:tc>
          <w:tcPr>
            <w:tcW w:w="5379" w:type="dxa"/>
            <w:gridSpan w:val="2"/>
            <w:tcBorders>
              <w:top w:val="single" w:sz="6" w:space="0" w:color="000000"/>
              <w:left w:val="single" w:sz="6" w:space="0" w:color="000000"/>
              <w:bottom w:val="single" w:sz="6" w:space="0" w:color="000000"/>
              <w:right w:val="single" w:sz="6" w:space="0" w:color="000000"/>
            </w:tcBorders>
            <w:vAlign w:val="center"/>
          </w:tcPr>
          <w:p w14:paraId="693D5CF5" w14:textId="24F1A9B3" w:rsidR="00780458" w:rsidRPr="00E77A14" w:rsidRDefault="00780458" w:rsidP="00780458">
            <w:pPr>
              <w:tabs>
                <w:tab w:val="left" w:pos="1800"/>
                <w:tab w:val="left" w:pos="4950"/>
                <w:tab w:val="left" w:pos="5130"/>
                <w:tab w:val="left" w:pos="8100"/>
                <w:tab w:val="left" w:pos="8280"/>
              </w:tabs>
              <w:spacing w:line="360" w:lineRule="auto"/>
              <w:ind w:hanging="2"/>
              <w:rPr>
                <w:rFonts w:ascii="Calibri" w:eastAsia="Calibri" w:hAnsi="Calibri" w:cs="Calibri"/>
                <w:color w:val="A6A6A6"/>
                <w:sz w:val="22"/>
                <w:szCs w:val="22"/>
                <w:highlight w:val="yellow"/>
              </w:rPr>
            </w:pPr>
            <w:r w:rsidRPr="00E77A14">
              <w:rPr>
                <w:rFonts w:ascii="Calibri" w:hAnsi="Calibri" w:cs="Calibri"/>
                <w:color w:val="000000"/>
                <w:sz w:val="22"/>
                <w:szCs w:val="22"/>
                <w:highlight w:val="yellow"/>
              </w:rPr>
              <w:t>Account No:</w:t>
            </w:r>
          </w:p>
        </w:tc>
        <w:tc>
          <w:tcPr>
            <w:tcW w:w="4544" w:type="dxa"/>
            <w:tcBorders>
              <w:top w:val="single" w:sz="6" w:space="0" w:color="000000"/>
              <w:left w:val="single" w:sz="6" w:space="0" w:color="000000"/>
              <w:bottom w:val="single" w:sz="6" w:space="0" w:color="000000"/>
              <w:right w:val="single" w:sz="6" w:space="0" w:color="000000"/>
            </w:tcBorders>
          </w:tcPr>
          <w:p w14:paraId="7224072E" w14:textId="56D8EF93" w:rsidR="00780458" w:rsidRPr="00B01515" w:rsidRDefault="00780458" w:rsidP="00780458">
            <w:pPr>
              <w:tabs>
                <w:tab w:val="left" w:pos="1800"/>
                <w:tab w:val="left" w:pos="4950"/>
                <w:tab w:val="left" w:pos="5130"/>
                <w:tab w:val="left" w:pos="8100"/>
                <w:tab w:val="left" w:pos="8280"/>
              </w:tabs>
              <w:spacing w:line="360" w:lineRule="auto"/>
              <w:ind w:right="-420" w:hanging="2"/>
              <w:rPr>
                <w:rFonts w:ascii="Calibri" w:eastAsia="Calibri" w:hAnsi="Calibri" w:cs="Calibri"/>
                <w:color w:val="A6A6A6"/>
                <w:sz w:val="22"/>
                <w:szCs w:val="22"/>
                <w:highlight w:val="yellow"/>
              </w:rPr>
            </w:pPr>
          </w:p>
        </w:tc>
      </w:tr>
      <w:tr w:rsidR="00780458" w:rsidRPr="00FF4314" w14:paraId="24279BD6" w14:textId="77777777" w:rsidTr="00B01515">
        <w:trPr>
          <w:cantSplit/>
        </w:trPr>
        <w:tc>
          <w:tcPr>
            <w:tcW w:w="5379" w:type="dxa"/>
            <w:gridSpan w:val="2"/>
            <w:tcBorders>
              <w:top w:val="single" w:sz="6" w:space="0" w:color="000000"/>
              <w:left w:val="single" w:sz="6" w:space="0" w:color="000000"/>
              <w:bottom w:val="single" w:sz="6" w:space="0" w:color="000000"/>
              <w:right w:val="single" w:sz="6" w:space="0" w:color="000000"/>
            </w:tcBorders>
            <w:vAlign w:val="center"/>
          </w:tcPr>
          <w:p w14:paraId="54DE9F61" w14:textId="11B71ABF" w:rsidR="00780458" w:rsidRPr="00E77A14" w:rsidRDefault="00780458" w:rsidP="00780458">
            <w:pPr>
              <w:tabs>
                <w:tab w:val="left" w:pos="1800"/>
                <w:tab w:val="left" w:pos="4950"/>
                <w:tab w:val="left" w:pos="5130"/>
                <w:tab w:val="left" w:pos="8100"/>
                <w:tab w:val="left" w:pos="8280"/>
              </w:tabs>
              <w:spacing w:line="360" w:lineRule="auto"/>
              <w:ind w:hanging="2"/>
              <w:rPr>
                <w:rFonts w:ascii="Calibri" w:eastAsia="Calibri" w:hAnsi="Calibri" w:cs="Calibri"/>
                <w:color w:val="A6A6A6"/>
                <w:sz w:val="22"/>
                <w:szCs w:val="22"/>
                <w:highlight w:val="yellow"/>
              </w:rPr>
            </w:pPr>
            <w:r w:rsidRPr="00E77A14">
              <w:rPr>
                <w:rFonts w:ascii="Calibri" w:hAnsi="Calibri" w:cs="Calibri"/>
                <w:color w:val="000000"/>
                <w:sz w:val="22"/>
                <w:szCs w:val="22"/>
                <w:highlight w:val="yellow"/>
              </w:rPr>
              <w:t xml:space="preserve">IFSC code: </w:t>
            </w:r>
          </w:p>
        </w:tc>
        <w:tc>
          <w:tcPr>
            <w:tcW w:w="4544" w:type="dxa"/>
            <w:tcBorders>
              <w:top w:val="single" w:sz="6" w:space="0" w:color="000000"/>
              <w:left w:val="single" w:sz="6" w:space="0" w:color="000000"/>
              <w:bottom w:val="single" w:sz="6" w:space="0" w:color="000000"/>
              <w:right w:val="single" w:sz="6" w:space="0" w:color="000000"/>
            </w:tcBorders>
          </w:tcPr>
          <w:p w14:paraId="7B9527DF" w14:textId="5B6BD0B6" w:rsidR="00780458" w:rsidRPr="00B01515" w:rsidRDefault="00780458" w:rsidP="00780458">
            <w:pPr>
              <w:tabs>
                <w:tab w:val="left" w:pos="1800"/>
                <w:tab w:val="left" w:pos="4950"/>
                <w:tab w:val="left" w:pos="5130"/>
                <w:tab w:val="left" w:pos="8100"/>
                <w:tab w:val="left" w:pos="8280"/>
              </w:tabs>
              <w:spacing w:line="360" w:lineRule="auto"/>
              <w:ind w:right="-420" w:hanging="2"/>
              <w:rPr>
                <w:rFonts w:ascii="Calibri" w:eastAsia="Calibri" w:hAnsi="Calibri" w:cs="Calibri"/>
                <w:color w:val="A6A6A6"/>
                <w:sz w:val="22"/>
                <w:szCs w:val="22"/>
                <w:highlight w:val="yellow"/>
              </w:rPr>
            </w:pPr>
          </w:p>
        </w:tc>
      </w:tr>
      <w:tr w:rsidR="00780458" w:rsidRPr="00FF4314" w14:paraId="01ED695D" w14:textId="77777777" w:rsidTr="00B01515">
        <w:trPr>
          <w:cantSplit/>
        </w:trPr>
        <w:tc>
          <w:tcPr>
            <w:tcW w:w="5379" w:type="dxa"/>
            <w:gridSpan w:val="2"/>
            <w:tcBorders>
              <w:top w:val="single" w:sz="6" w:space="0" w:color="000000"/>
              <w:left w:val="single" w:sz="6" w:space="0" w:color="000000"/>
              <w:bottom w:val="single" w:sz="6" w:space="0" w:color="000000"/>
              <w:right w:val="single" w:sz="6" w:space="0" w:color="000000"/>
            </w:tcBorders>
            <w:vAlign w:val="center"/>
          </w:tcPr>
          <w:p w14:paraId="66457A45" w14:textId="537A247C" w:rsidR="00780458" w:rsidRPr="00E77A14" w:rsidRDefault="00780458" w:rsidP="00780458">
            <w:pPr>
              <w:tabs>
                <w:tab w:val="left" w:pos="1800"/>
                <w:tab w:val="left" w:pos="4950"/>
                <w:tab w:val="left" w:pos="5130"/>
                <w:tab w:val="left" w:pos="8100"/>
                <w:tab w:val="left" w:pos="8280"/>
              </w:tabs>
              <w:spacing w:line="360" w:lineRule="auto"/>
              <w:ind w:hanging="2"/>
              <w:rPr>
                <w:rFonts w:ascii="Calibri" w:eastAsia="Calibri" w:hAnsi="Calibri" w:cs="Calibri"/>
                <w:color w:val="A6A6A6"/>
                <w:sz w:val="22"/>
                <w:szCs w:val="22"/>
                <w:highlight w:val="yellow"/>
              </w:rPr>
            </w:pPr>
            <w:r w:rsidRPr="00E77A14">
              <w:rPr>
                <w:rFonts w:ascii="Calibri" w:hAnsi="Calibri" w:cs="Calibri"/>
                <w:color w:val="000000"/>
                <w:sz w:val="22"/>
                <w:szCs w:val="22"/>
                <w:highlight w:val="yellow"/>
              </w:rPr>
              <w:t xml:space="preserve">PAN Number: </w:t>
            </w:r>
          </w:p>
        </w:tc>
        <w:tc>
          <w:tcPr>
            <w:tcW w:w="4544" w:type="dxa"/>
            <w:tcBorders>
              <w:top w:val="single" w:sz="6" w:space="0" w:color="000000"/>
              <w:left w:val="single" w:sz="6" w:space="0" w:color="000000"/>
              <w:bottom w:val="single" w:sz="6" w:space="0" w:color="000000"/>
              <w:right w:val="single" w:sz="6" w:space="0" w:color="000000"/>
            </w:tcBorders>
          </w:tcPr>
          <w:p w14:paraId="127086BB" w14:textId="5232CF0D" w:rsidR="00780458" w:rsidRPr="00B01515" w:rsidRDefault="00780458" w:rsidP="00780458">
            <w:pPr>
              <w:tabs>
                <w:tab w:val="left" w:pos="1800"/>
                <w:tab w:val="left" w:pos="4950"/>
                <w:tab w:val="left" w:pos="5130"/>
                <w:tab w:val="left" w:pos="8100"/>
                <w:tab w:val="left" w:pos="8280"/>
              </w:tabs>
              <w:spacing w:line="360" w:lineRule="auto"/>
              <w:ind w:right="-420" w:hanging="2"/>
              <w:rPr>
                <w:rFonts w:ascii="Calibri" w:eastAsia="Calibri" w:hAnsi="Calibri" w:cs="Calibri"/>
                <w:color w:val="A6A6A6"/>
                <w:sz w:val="22"/>
                <w:szCs w:val="22"/>
                <w:highlight w:val="yellow"/>
              </w:rPr>
            </w:pPr>
          </w:p>
        </w:tc>
      </w:tr>
      <w:tr w:rsidR="005F0912" w:rsidRPr="00FF4314" w14:paraId="2F8B75AA" w14:textId="77777777" w:rsidTr="00B01515">
        <w:trPr>
          <w:cantSplit/>
        </w:trPr>
        <w:tc>
          <w:tcPr>
            <w:tcW w:w="5379" w:type="dxa"/>
            <w:gridSpan w:val="2"/>
            <w:tcBorders>
              <w:top w:val="single" w:sz="6" w:space="0" w:color="000000"/>
              <w:left w:val="single" w:sz="6" w:space="0" w:color="000000"/>
              <w:bottom w:val="single" w:sz="6" w:space="0" w:color="000000"/>
              <w:right w:val="single" w:sz="6" w:space="0" w:color="000000"/>
            </w:tcBorders>
            <w:vAlign w:val="center"/>
          </w:tcPr>
          <w:p w14:paraId="1E92241B" w14:textId="1570B6BD" w:rsidR="005F0912" w:rsidRPr="00E77A14" w:rsidRDefault="00780458">
            <w:pPr>
              <w:tabs>
                <w:tab w:val="left" w:pos="1800"/>
                <w:tab w:val="left" w:pos="4950"/>
                <w:tab w:val="left" w:pos="5130"/>
                <w:tab w:val="left" w:pos="8100"/>
                <w:tab w:val="left" w:pos="8280"/>
              </w:tabs>
              <w:spacing w:line="360" w:lineRule="auto"/>
              <w:ind w:hanging="2"/>
              <w:rPr>
                <w:rFonts w:ascii="Calibri" w:eastAsia="Calibri" w:hAnsi="Calibri" w:cs="Calibri"/>
                <w:color w:val="A6A6A6"/>
                <w:sz w:val="22"/>
                <w:szCs w:val="22"/>
                <w:highlight w:val="yellow"/>
              </w:rPr>
            </w:pPr>
            <w:r w:rsidRPr="00E77A14">
              <w:rPr>
                <w:rFonts w:ascii="Calibri" w:hAnsi="Calibri" w:cs="Calibri"/>
                <w:color w:val="000000"/>
                <w:sz w:val="22"/>
                <w:szCs w:val="22"/>
                <w:highlight w:val="yellow"/>
              </w:rPr>
              <w:t>Individual’s name and address to receive Invoices at Tech Observer:</w:t>
            </w:r>
          </w:p>
        </w:tc>
        <w:tc>
          <w:tcPr>
            <w:tcW w:w="4544" w:type="dxa"/>
            <w:tcBorders>
              <w:top w:val="single" w:sz="6" w:space="0" w:color="000000"/>
              <w:left w:val="single" w:sz="6" w:space="0" w:color="000000"/>
              <w:bottom w:val="single" w:sz="6" w:space="0" w:color="000000"/>
              <w:right w:val="single" w:sz="6" w:space="0" w:color="000000"/>
            </w:tcBorders>
          </w:tcPr>
          <w:p w14:paraId="677FDE99" w14:textId="2F01B1DE" w:rsidR="005F0912" w:rsidRPr="00B01515" w:rsidRDefault="005F0912" w:rsidP="00780458">
            <w:pPr>
              <w:tabs>
                <w:tab w:val="left" w:pos="1800"/>
                <w:tab w:val="left" w:pos="4950"/>
                <w:tab w:val="left" w:pos="5130"/>
                <w:tab w:val="left" w:pos="8100"/>
                <w:tab w:val="left" w:pos="8280"/>
              </w:tabs>
              <w:spacing w:line="360" w:lineRule="auto"/>
              <w:ind w:right="-420" w:hanging="2"/>
              <w:rPr>
                <w:rFonts w:ascii="Calibri" w:eastAsia="Calibri" w:hAnsi="Calibri" w:cs="Calibri"/>
                <w:color w:val="A6A6A6"/>
                <w:sz w:val="22"/>
                <w:szCs w:val="22"/>
              </w:rPr>
            </w:pPr>
          </w:p>
        </w:tc>
      </w:tr>
    </w:tbl>
    <w:p w14:paraId="2A17E862" w14:textId="77777777" w:rsidR="002142EA" w:rsidRPr="00FA1E1C" w:rsidRDefault="002142EA">
      <w:pPr>
        <w:ind w:right="-421" w:hanging="2"/>
        <w:jc w:val="both"/>
        <w:rPr>
          <w:rFonts w:asciiTheme="majorHAnsi" w:eastAsia="Calibri" w:hAnsiTheme="majorHAnsi" w:cstheme="majorHAnsi"/>
          <w:sz w:val="22"/>
          <w:szCs w:val="22"/>
        </w:rPr>
      </w:pPr>
    </w:p>
    <w:p w14:paraId="5D22D553" w14:textId="77777777" w:rsidR="00047E86" w:rsidRDefault="00047E86" w:rsidP="00047E86">
      <w:pPr>
        <w:ind w:hanging="2"/>
      </w:pPr>
    </w:p>
    <w:p w14:paraId="3485CF46" w14:textId="2F584698" w:rsidR="002142EA" w:rsidRPr="00047E86" w:rsidRDefault="002142EA" w:rsidP="00047E86">
      <w:pPr>
        <w:pStyle w:val="ListParagraph"/>
        <w:numPr>
          <w:ilvl w:val="0"/>
          <w:numId w:val="15"/>
        </w:numPr>
        <w:spacing w:line="360" w:lineRule="auto"/>
        <w:ind w:leftChars="0" w:firstLineChars="0"/>
        <w:rPr>
          <w:rFonts w:asciiTheme="majorHAnsi" w:eastAsia="Calibri" w:hAnsiTheme="majorHAnsi" w:cstheme="majorHAnsi"/>
          <w:color w:val="000000"/>
          <w:sz w:val="22"/>
          <w:szCs w:val="22"/>
        </w:rPr>
      </w:pPr>
      <w:r w:rsidRPr="00047E86">
        <w:rPr>
          <w:rFonts w:asciiTheme="majorHAnsi" w:eastAsia="Calibri" w:hAnsiTheme="majorHAnsi" w:cstheme="majorHAnsi"/>
          <w:color w:val="000000"/>
          <w:sz w:val="22"/>
          <w:szCs w:val="22"/>
        </w:rPr>
        <w:t>The surgery cost will be paid as per the actuals upon providing the bills / taxable invoice</w:t>
      </w:r>
    </w:p>
    <w:p w14:paraId="0C6D931D" w14:textId="48BB72CF" w:rsidR="002142EA" w:rsidRPr="00047E86" w:rsidRDefault="00E16B19" w:rsidP="00047E86">
      <w:pPr>
        <w:pStyle w:val="ListParagraph"/>
        <w:numPr>
          <w:ilvl w:val="0"/>
          <w:numId w:val="15"/>
        </w:numPr>
        <w:spacing w:line="360" w:lineRule="auto"/>
        <w:ind w:leftChars="0" w:firstLineChars="0"/>
        <w:rPr>
          <w:rFonts w:asciiTheme="majorHAnsi" w:eastAsia="Calibri" w:hAnsiTheme="majorHAnsi" w:cstheme="majorHAnsi"/>
          <w:color w:val="000000"/>
          <w:sz w:val="22"/>
          <w:szCs w:val="22"/>
        </w:rPr>
      </w:pPr>
      <w:r w:rsidRPr="00047E86">
        <w:rPr>
          <w:rFonts w:asciiTheme="majorHAnsi" w:eastAsia="Calibri" w:hAnsiTheme="majorHAnsi" w:cstheme="majorHAnsi"/>
          <w:color w:val="000000"/>
          <w:sz w:val="22"/>
          <w:szCs w:val="22"/>
        </w:rPr>
        <w:t xml:space="preserve">The </w:t>
      </w:r>
      <w:r w:rsidR="00FE79EC">
        <w:rPr>
          <w:rFonts w:asciiTheme="majorHAnsi" w:eastAsia="Calibri" w:hAnsiTheme="majorHAnsi" w:cstheme="majorHAnsi"/>
          <w:color w:val="000000"/>
          <w:sz w:val="22"/>
          <w:szCs w:val="22"/>
        </w:rPr>
        <w:t xml:space="preserve">Investigator Site </w:t>
      </w:r>
      <w:r w:rsidR="00047E86" w:rsidRPr="00047E86">
        <w:rPr>
          <w:rFonts w:asciiTheme="majorHAnsi" w:eastAsia="Calibri" w:hAnsiTheme="majorHAnsi" w:cstheme="majorHAnsi"/>
          <w:color w:val="000000"/>
          <w:sz w:val="22"/>
          <w:szCs w:val="22"/>
        </w:rPr>
        <w:t>team should get the approval from the CRO/</w:t>
      </w:r>
      <w:r w:rsidR="00FE79EC" w:rsidRPr="00047E86">
        <w:rPr>
          <w:rFonts w:asciiTheme="majorHAnsi" w:eastAsia="Calibri" w:hAnsiTheme="majorHAnsi" w:cstheme="majorHAnsi"/>
          <w:color w:val="000000"/>
          <w:sz w:val="22"/>
          <w:szCs w:val="22"/>
        </w:rPr>
        <w:t>S</w:t>
      </w:r>
      <w:r w:rsidR="00FE79EC">
        <w:rPr>
          <w:rFonts w:asciiTheme="majorHAnsi" w:eastAsia="Calibri" w:hAnsiTheme="majorHAnsi" w:cstheme="majorHAnsi"/>
          <w:color w:val="000000"/>
          <w:sz w:val="22"/>
          <w:szCs w:val="22"/>
        </w:rPr>
        <w:t>PONSOR</w:t>
      </w:r>
      <w:r w:rsidR="00FE79EC" w:rsidRPr="00047E86">
        <w:rPr>
          <w:rFonts w:asciiTheme="majorHAnsi" w:eastAsia="Calibri" w:hAnsiTheme="majorHAnsi" w:cstheme="majorHAnsi"/>
          <w:color w:val="000000"/>
          <w:sz w:val="22"/>
          <w:szCs w:val="22"/>
        </w:rPr>
        <w:t xml:space="preserve"> </w:t>
      </w:r>
      <w:r w:rsidR="00047E86" w:rsidRPr="00047E86">
        <w:rPr>
          <w:rFonts w:asciiTheme="majorHAnsi" w:eastAsia="Calibri" w:hAnsiTheme="majorHAnsi" w:cstheme="majorHAnsi"/>
          <w:color w:val="000000"/>
          <w:sz w:val="22"/>
          <w:szCs w:val="22"/>
        </w:rPr>
        <w:t xml:space="preserve">for an additional test which will be performed as part of the routine standard of care. These additional investigations </w:t>
      </w:r>
      <w:r w:rsidR="002142EA" w:rsidRPr="00047E86">
        <w:rPr>
          <w:rFonts w:asciiTheme="majorHAnsi" w:eastAsia="Calibri" w:hAnsiTheme="majorHAnsi" w:cstheme="majorHAnsi"/>
          <w:color w:val="000000"/>
          <w:sz w:val="22"/>
          <w:szCs w:val="22"/>
        </w:rPr>
        <w:t>will be paid as per actuals upon providing the bills / taxable invoice.</w:t>
      </w:r>
    </w:p>
    <w:p w14:paraId="62B17B7A" w14:textId="4EE71208" w:rsidR="002142EA" w:rsidRPr="00047E86" w:rsidRDefault="002142EA" w:rsidP="00047E86">
      <w:pPr>
        <w:pStyle w:val="ListParagraph"/>
        <w:numPr>
          <w:ilvl w:val="0"/>
          <w:numId w:val="15"/>
        </w:numPr>
        <w:spacing w:line="360" w:lineRule="auto"/>
        <w:ind w:leftChars="0" w:firstLineChars="0"/>
        <w:rPr>
          <w:rFonts w:asciiTheme="majorHAnsi" w:eastAsia="Calibri" w:hAnsiTheme="majorHAnsi" w:cstheme="majorHAnsi"/>
          <w:color w:val="000000"/>
          <w:sz w:val="22"/>
          <w:szCs w:val="22"/>
        </w:rPr>
      </w:pPr>
      <w:r w:rsidRPr="00047E86">
        <w:rPr>
          <w:rFonts w:asciiTheme="majorHAnsi" w:eastAsia="Calibri" w:hAnsiTheme="majorHAnsi" w:cstheme="majorHAnsi"/>
          <w:color w:val="000000"/>
          <w:sz w:val="22"/>
          <w:szCs w:val="22"/>
        </w:rPr>
        <w:t xml:space="preserve">Payment will be released </w:t>
      </w:r>
      <w:proofErr w:type="gramStart"/>
      <w:r w:rsidRPr="00047E86">
        <w:rPr>
          <w:rFonts w:asciiTheme="majorHAnsi" w:eastAsia="Calibri" w:hAnsiTheme="majorHAnsi" w:cstheme="majorHAnsi"/>
          <w:color w:val="000000"/>
          <w:sz w:val="22"/>
          <w:szCs w:val="22"/>
        </w:rPr>
        <w:t>on the basis of</w:t>
      </w:r>
      <w:proofErr w:type="gramEnd"/>
      <w:r w:rsidRPr="00047E86">
        <w:rPr>
          <w:rFonts w:asciiTheme="majorHAnsi" w:eastAsia="Calibri" w:hAnsiTheme="majorHAnsi" w:cstheme="majorHAnsi"/>
          <w:color w:val="000000"/>
          <w:sz w:val="22"/>
          <w:szCs w:val="22"/>
        </w:rPr>
        <w:t xml:space="preserve"> the actual patient visit performed at the site.</w:t>
      </w:r>
    </w:p>
    <w:p w14:paraId="52C44D47" w14:textId="77777777" w:rsidR="002142EA" w:rsidRPr="00FA1E1C" w:rsidRDefault="002142EA">
      <w:pPr>
        <w:ind w:right="-421" w:hanging="2"/>
        <w:jc w:val="both"/>
        <w:rPr>
          <w:rFonts w:asciiTheme="majorHAnsi" w:eastAsia="Calibri" w:hAnsiTheme="majorHAnsi" w:cstheme="majorHAnsi"/>
          <w:sz w:val="22"/>
          <w:szCs w:val="22"/>
        </w:rPr>
      </w:pPr>
    </w:p>
    <w:p w14:paraId="6A344200" w14:textId="77777777" w:rsidR="005F0912" w:rsidRPr="00FA1E1C" w:rsidRDefault="00705E01">
      <w:pPr>
        <w:numPr>
          <w:ilvl w:val="0"/>
          <w:numId w:val="10"/>
        </w:numPr>
        <w:tabs>
          <w:tab w:val="left" w:pos="540"/>
          <w:tab w:val="left" w:pos="720"/>
          <w:tab w:val="left" w:pos="810"/>
        </w:tabs>
        <w:spacing w:before="240"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b/>
          <w:sz w:val="22"/>
          <w:szCs w:val="22"/>
        </w:rPr>
        <w:tab/>
        <w:t>RECORDKEEPING, REPORTING, ACCESS</w:t>
      </w:r>
    </w:p>
    <w:p w14:paraId="71D4F388" w14:textId="4D7B7727" w:rsidR="005F0912" w:rsidRPr="00FA1E1C" w:rsidRDefault="00705E01">
      <w:pPr>
        <w:numPr>
          <w:ilvl w:val="0"/>
          <w:numId w:val="9"/>
        </w:numPr>
        <w:spacing w:line="360" w:lineRule="auto"/>
        <w:ind w:left="0" w:right="-420" w:hanging="2"/>
        <w:jc w:val="both"/>
        <w:rPr>
          <w:rFonts w:asciiTheme="majorHAnsi" w:eastAsia="Calibri" w:hAnsiTheme="majorHAnsi" w:cstheme="majorHAnsi"/>
          <w:color w:val="000000"/>
          <w:sz w:val="22"/>
          <w:szCs w:val="22"/>
        </w:rPr>
      </w:pPr>
      <w:r w:rsidRPr="00FA1E1C">
        <w:rPr>
          <w:rFonts w:asciiTheme="majorHAnsi" w:eastAsia="Calibri" w:hAnsiTheme="majorHAnsi" w:cstheme="majorHAnsi"/>
          <w:color w:val="000000"/>
          <w:sz w:val="22"/>
          <w:szCs w:val="22"/>
        </w:rPr>
        <w:t xml:space="preserve">Authorized representatives of SPONSOR / CRO or its designee shall have the right, upon reasonable and advance notice, and during regular business hours, to examine and inspect the Institution’s and applicable Investigator’s facilities and records associated with this </w:t>
      </w:r>
      <w:r w:rsidR="00843803">
        <w:rPr>
          <w:rFonts w:asciiTheme="majorHAnsi" w:eastAsia="Calibri" w:hAnsiTheme="majorHAnsi" w:cstheme="majorHAnsi"/>
          <w:color w:val="000000"/>
          <w:sz w:val="22"/>
          <w:szCs w:val="22"/>
        </w:rPr>
        <w:t xml:space="preserve">Clinical </w:t>
      </w:r>
      <w:r w:rsidRPr="00FA1E1C">
        <w:rPr>
          <w:rFonts w:asciiTheme="majorHAnsi" w:eastAsia="Calibri" w:hAnsiTheme="majorHAnsi" w:cstheme="majorHAnsi"/>
          <w:color w:val="000000"/>
          <w:sz w:val="22"/>
          <w:szCs w:val="22"/>
        </w:rPr>
        <w:t xml:space="preserve">Study and inspect and copy all work products relating to this </w:t>
      </w:r>
      <w:r w:rsidR="00843803">
        <w:rPr>
          <w:rFonts w:asciiTheme="majorHAnsi" w:eastAsia="Calibri" w:hAnsiTheme="majorHAnsi" w:cstheme="majorHAnsi"/>
          <w:color w:val="000000"/>
          <w:sz w:val="22"/>
          <w:szCs w:val="22"/>
        </w:rPr>
        <w:t xml:space="preserve">Clinical </w:t>
      </w:r>
      <w:r w:rsidRPr="00FA1E1C">
        <w:rPr>
          <w:rFonts w:asciiTheme="majorHAnsi" w:eastAsia="Calibri" w:hAnsiTheme="majorHAnsi" w:cstheme="majorHAnsi"/>
          <w:color w:val="000000"/>
          <w:sz w:val="22"/>
          <w:szCs w:val="22"/>
        </w:rPr>
        <w:t>Study.</w:t>
      </w:r>
    </w:p>
    <w:p w14:paraId="118F9A13" w14:textId="6D590D27" w:rsidR="005F0912" w:rsidRPr="00FA1E1C" w:rsidRDefault="00705E01">
      <w:pPr>
        <w:numPr>
          <w:ilvl w:val="0"/>
          <w:numId w:val="9"/>
        </w:numPr>
        <w:spacing w:line="360" w:lineRule="auto"/>
        <w:ind w:left="0" w:right="-420" w:hanging="2"/>
        <w:jc w:val="both"/>
        <w:rPr>
          <w:rFonts w:asciiTheme="majorHAnsi" w:eastAsia="Calibri" w:hAnsiTheme="majorHAnsi" w:cstheme="majorHAnsi"/>
          <w:color w:val="000000"/>
          <w:sz w:val="22"/>
          <w:szCs w:val="22"/>
        </w:rPr>
      </w:pPr>
      <w:r w:rsidRPr="00FA1E1C">
        <w:rPr>
          <w:rFonts w:asciiTheme="majorHAnsi" w:eastAsia="Calibri" w:hAnsiTheme="majorHAnsi" w:cstheme="majorHAnsi"/>
          <w:color w:val="000000"/>
          <w:sz w:val="22"/>
          <w:szCs w:val="22"/>
        </w:rPr>
        <w:t xml:space="preserve">All the records of the </w:t>
      </w:r>
      <w:r w:rsidR="00DA3DE9">
        <w:rPr>
          <w:rFonts w:asciiTheme="majorHAnsi" w:eastAsia="Calibri" w:hAnsiTheme="majorHAnsi" w:cstheme="majorHAnsi"/>
          <w:color w:val="000000"/>
          <w:sz w:val="22"/>
          <w:szCs w:val="22"/>
        </w:rPr>
        <w:t>Clinical Study</w:t>
      </w:r>
      <w:r w:rsidR="00CA13F6">
        <w:rPr>
          <w:rFonts w:asciiTheme="majorHAnsi" w:eastAsia="Calibri" w:hAnsiTheme="majorHAnsi" w:cstheme="majorHAnsi"/>
          <w:color w:val="000000"/>
          <w:sz w:val="22"/>
          <w:szCs w:val="22"/>
        </w:rPr>
        <w:t xml:space="preserve">, including without limitation, Confidential Data (as defined below) </w:t>
      </w:r>
      <w:r w:rsidRPr="00FA1E1C">
        <w:rPr>
          <w:rFonts w:asciiTheme="majorHAnsi" w:eastAsia="Calibri" w:hAnsiTheme="majorHAnsi" w:cstheme="majorHAnsi"/>
          <w:color w:val="000000"/>
          <w:sz w:val="22"/>
          <w:szCs w:val="22"/>
        </w:rPr>
        <w:t xml:space="preserve">shall be maintained by Investigator/doctor for </w:t>
      </w:r>
      <w:r w:rsidR="00CA13F6" w:rsidRPr="00CA13F6">
        <w:rPr>
          <w:rFonts w:asciiTheme="majorHAnsi" w:eastAsia="Calibri" w:hAnsiTheme="majorHAnsi" w:cstheme="majorHAnsi"/>
          <w:color w:val="000000"/>
          <w:sz w:val="22"/>
          <w:szCs w:val="22"/>
        </w:rPr>
        <w:t xml:space="preserve">legal purposes or for purposes of compliance with relevant medical and pharmaceutical regulations, insurance clauses or record retention requirements, during and after the end of this Agreement, in full compliance with the applicable legislation and regulations, as well as in </w:t>
      </w:r>
      <w:r w:rsidR="00CA13F6" w:rsidRPr="00CA13F6">
        <w:rPr>
          <w:rFonts w:asciiTheme="majorHAnsi" w:eastAsia="Calibri" w:hAnsiTheme="majorHAnsi" w:cstheme="majorHAnsi"/>
          <w:color w:val="000000"/>
          <w:sz w:val="22"/>
          <w:szCs w:val="22"/>
        </w:rPr>
        <w:lastRenderedPageBreak/>
        <w:t xml:space="preserve">accordance with the </w:t>
      </w:r>
      <w:r w:rsidR="00CA13F6">
        <w:rPr>
          <w:rFonts w:asciiTheme="majorHAnsi" w:eastAsia="Calibri" w:hAnsiTheme="majorHAnsi" w:cstheme="majorHAnsi"/>
          <w:color w:val="000000"/>
          <w:sz w:val="22"/>
          <w:szCs w:val="22"/>
        </w:rPr>
        <w:t>SPONSOR’s</w:t>
      </w:r>
      <w:r w:rsidR="00CA13F6" w:rsidRPr="00CA13F6">
        <w:rPr>
          <w:rFonts w:asciiTheme="majorHAnsi" w:eastAsia="Calibri" w:hAnsiTheme="majorHAnsi" w:cstheme="majorHAnsi"/>
          <w:color w:val="000000"/>
          <w:sz w:val="22"/>
          <w:szCs w:val="22"/>
        </w:rPr>
        <w:t xml:space="preserve"> retention policy</w:t>
      </w:r>
      <w:r w:rsidR="00CA13F6">
        <w:rPr>
          <w:rFonts w:asciiTheme="majorHAnsi" w:eastAsia="Calibri" w:hAnsiTheme="majorHAnsi" w:cstheme="majorHAnsi"/>
          <w:color w:val="000000"/>
          <w:sz w:val="22"/>
          <w:szCs w:val="22"/>
        </w:rPr>
        <w:t xml:space="preserve"> or </w:t>
      </w:r>
      <w:r w:rsidR="00E77A14" w:rsidRPr="00E77A14">
        <w:rPr>
          <w:rFonts w:asciiTheme="majorHAnsi" w:eastAsia="Calibri" w:hAnsiTheme="majorHAnsi" w:cstheme="majorHAnsi"/>
          <w:b/>
          <w:color w:val="000000"/>
          <w:sz w:val="22"/>
          <w:szCs w:val="22"/>
          <w:highlight w:val="yellow"/>
        </w:rPr>
        <w:t>05</w:t>
      </w:r>
      <w:r w:rsidRPr="00E77A14">
        <w:rPr>
          <w:rFonts w:asciiTheme="majorHAnsi" w:eastAsia="Calibri" w:hAnsiTheme="majorHAnsi" w:cstheme="majorHAnsi"/>
          <w:b/>
          <w:color w:val="000000"/>
          <w:sz w:val="22"/>
          <w:szCs w:val="22"/>
          <w:highlight w:val="yellow"/>
        </w:rPr>
        <w:t xml:space="preserve"> Years</w:t>
      </w:r>
      <w:r w:rsidRPr="00E77A14">
        <w:rPr>
          <w:rFonts w:asciiTheme="majorHAnsi" w:eastAsia="Calibri" w:hAnsiTheme="majorHAnsi" w:cstheme="majorHAnsi"/>
          <w:color w:val="000000"/>
          <w:sz w:val="22"/>
          <w:szCs w:val="22"/>
          <w:highlight w:val="yellow"/>
        </w:rPr>
        <w:t xml:space="preserve"> from the</w:t>
      </w:r>
      <w:r w:rsidRPr="00FA1E1C">
        <w:rPr>
          <w:rFonts w:asciiTheme="majorHAnsi" w:eastAsia="Calibri" w:hAnsiTheme="majorHAnsi" w:cstheme="majorHAnsi"/>
          <w:color w:val="000000"/>
          <w:sz w:val="22"/>
          <w:szCs w:val="22"/>
        </w:rPr>
        <w:t xml:space="preserve"> date of site-close out / completion / termination of the </w:t>
      </w:r>
      <w:r w:rsidR="00843803">
        <w:rPr>
          <w:rFonts w:asciiTheme="majorHAnsi" w:eastAsia="Calibri" w:hAnsiTheme="majorHAnsi" w:cstheme="majorHAnsi"/>
          <w:color w:val="000000"/>
          <w:sz w:val="22"/>
          <w:szCs w:val="22"/>
        </w:rPr>
        <w:t>Clinical S</w:t>
      </w:r>
      <w:r w:rsidRPr="00FA1E1C">
        <w:rPr>
          <w:rFonts w:asciiTheme="majorHAnsi" w:eastAsia="Calibri" w:hAnsiTheme="majorHAnsi" w:cstheme="majorHAnsi"/>
          <w:color w:val="000000"/>
          <w:sz w:val="22"/>
          <w:szCs w:val="22"/>
        </w:rPr>
        <w:t>tud</w:t>
      </w:r>
      <w:r w:rsidR="00B27F96">
        <w:rPr>
          <w:rFonts w:asciiTheme="majorHAnsi" w:eastAsia="Calibri" w:hAnsiTheme="majorHAnsi" w:cstheme="majorHAnsi"/>
          <w:color w:val="000000"/>
          <w:sz w:val="22"/>
          <w:szCs w:val="22"/>
        </w:rPr>
        <w:t>y</w:t>
      </w:r>
      <w:r w:rsidR="00CA13F6">
        <w:rPr>
          <w:rFonts w:asciiTheme="majorHAnsi" w:eastAsia="Calibri" w:hAnsiTheme="majorHAnsi" w:cstheme="majorHAnsi"/>
          <w:color w:val="000000"/>
          <w:sz w:val="22"/>
          <w:szCs w:val="22"/>
        </w:rPr>
        <w:t>, whichever is longer</w:t>
      </w:r>
      <w:r w:rsidRPr="00FA1E1C">
        <w:rPr>
          <w:rFonts w:asciiTheme="majorHAnsi" w:eastAsia="Calibri" w:hAnsiTheme="majorHAnsi" w:cstheme="majorHAnsi"/>
          <w:color w:val="000000"/>
          <w:sz w:val="22"/>
          <w:szCs w:val="22"/>
        </w:rPr>
        <w:t>.</w:t>
      </w:r>
    </w:p>
    <w:p w14:paraId="4D169382" w14:textId="77777777" w:rsidR="005F0912" w:rsidRPr="00FA1E1C" w:rsidRDefault="00705E01">
      <w:pPr>
        <w:numPr>
          <w:ilvl w:val="0"/>
          <w:numId w:val="10"/>
        </w:numPr>
        <w:tabs>
          <w:tab w:val="left" w:pos="540"/>
          <w:tab w:val="left" w:pos="720"/>
          <w:tab w:val="left" w:pos="810"/>
        </w:tabs>
        <w:spacing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b/>
          <w:sz w:val="22"/>
          <w:szCs w:val="22"/>
        </w:rPr>
        <w:t xml:space="preserve">   PROPRIETARY INFORMATION AND CONFIDENTIALITY</w:t>
      </w:r>
    </w:p>
    <w:p w14:paraId="7625BC70" w14:textId="65CE67FF" w:rsidR="005F0912" w:rsidRPr="00FA1E1C" w:rsidRDefault="0021342D">
      <w:pPr>
        <w:spacing w:line="360" w:lineRule="auto"/>
        <w:ind w:right="-420" w:hanging="2"/>
        <w:jc w:val="both"/>
        <w:rPr>
          <w:rFonts w:asciiTheme="majorHAnsi" w:eastAsia="Calibri" w:hAnsiTheme="majorHAnsi" w:cstheme="majorHAnsi"/>
          <w:color w:val="000000"/>
          <w:sz w:val="22"/>
          <w:szCs w:val="22"/>
        </w:rPr>
      </w:pPr>
      <w:r w:rsidRPr="0021342D">
        <w:rPr>
          <w:rFonts w:asciiTheme="majorHAnsi" w:eastAsia="Calibri" w:hAnsiTheme="majorHAnsi" w:cstheme="majorHAnsi"/>
          <w:color w:val="000000"/>
          <w:sz w:val="22"/>
          <w:szCs w:val="22"/>
        </w:rPr>
        <w:t xml:space="preserve">“Proprietary Information” means any information disclosed by </w:t>
      </w:r>
      <w:r w:rsidR="00891A16">
        <w:rPr>
          <w:rFonts w:asciiTheme="majorHAnsi" w:eastAsia="Calibri" w:hAnsiTheme="majorHAnsi" w:cstheme="majorHAnsi"/>
          <w:color w:val="000000"/>
          <w:sz w:val="22"/>
          <w:szCs w:val="22"/>
        </w:rPr>
        <w:t>CRO/</w:t>
      </w:r>
      <w:r w:rsidRPr="0021342D">
        <w:rPr>
          <w:rFonts w:asciiTheme="majorHAnsi" w:eastAsia="Calibri" w:hAnsiTheme="majorHAnsi" w:cstheme="majorHAnsi"/>
          <w:color w:val="000000"/>
          <w:sz w:val="22"/>
          <w:szCs w:val="22"/>
        </w:rPr>
        <w:t xml:space="preserve">SPONSOR to Institution and/or Investigator, whether disclosed verbally, in writing, or by inspection of tangible objects, the terms of this Agreement, and any and all information, research, product designs or other information that is generated or created by </w:t>
      </w:r>
      <w:r w:rsidR="00891A16">
        <w:rPr>
          <w:rFonts w:asciiTheme="majorHAnsi" w:eastAsia="Calibri" w:hAnsiTheme="majorHAnsi" w:cstheme="majorHAnsi"/>
          <w:color w:val="000000"/>
          <w:sz w:val="22"/>
          <w:szCs w:val="22"/>
        </w:rPr>
        <w:t>CRO/</w:t>
      </w:r>
      <w:r w:rsidRPr="0021342D">
        <w:rPr>
          <w:rFonts w:asciiTheme="majorHAnsi" w:eastAsia="Calibri" w:hAnsiTheme="majorHAnsi" w:cstheme="majorHAnsi"/>
          <w:color w:val="000000"/>
          <w:sz w:val="22"/>
          <w:szCs w:val="22"/>
        </w:rPr>
        <w:t xml:space="preserve">SPONSOR and/or Institution and/or Investigator or otherwise arises in connection with the Clinical Study. Proprietary Information includes, but is not limited to, </w:t>
      </w:r>
      <w:r w:rsidR="00CA13F6" w:rsidRPr="007B1D60">
        <w:rPr>
          <w:rFonts w:asciiTheme="majorHAnsi" w:eastAsia="Calibri" w:hAnsiTheme="majorHAnsi" w:cstheme="majorHAnsi"/>
          <w:color w:val="000000"/>
          <w:sz w:val="22"/>
          <w:szCs w:val="22"/>
        </w:rPr>
        <w:t>Confidential Data</w:t>
      </w:r>
      <w:r w:rsidRPr="007B1D60">
        <w:rPr>
          <w:rFonts w:asciiTheme="majorHAnsi" w:eastAsia="Calibri" w:hAnsiTheme="majorHAnsi" w:cstheme="majorHAnsi"/>
          <w:color w:val="000000"/>
          <w:sz w:val="22"/>
          <w:szCs w:val="22"/>
        </w:rPr>
        <w:t xml:space="preserve"> (as defined below),</w:t>
      </w:r>
      <w:r w:rsidRPr="0021342D">
        <w:rPr>
          <w:rFonts w:asciiTheme="majorHAnsi" w:eastAsia="Calibri" w:hAnsiTheme="majorHAnsi" w:cstheme="majorHAnsi"/>
          <w:color w:val="000000"/>
          <w:sz w:val="22"/>
          <w:szCs w:val="22"/>
        </w:rPr>
        <w:t xml:space="preserve"> all SPONSOR product designs, trade secrets, capabilities, specifications, agreement terms, financial and pricing information, business and marketing plans, actual and potential customers and suppliers, information regarding the skills and compensation of employees of </w:t>
      </w:r>
      <w:r w:rsidR="00891A16">
        <w:rPr>
          <w:rFonts w:asciiTheme="majorHAnsi" w:eastAsia="Calibri" w:hAnsiTheme="majorHAnsi" w:cstheme="majorHAnsi"/>
          <w:color w:val="000000"/>
          <w:sz w:val="22"/>
          <w:szCs w:val="22"/>
        </w:rPr>
        <w:t>CRO/</w:t>
      </w:r>
      <w:r w:rsidRPr="0021342D">
        <w:rPr>
          <w:rFonts w:asciiTheme="majorHAnsi" w:eastAsia="Calibri" w:hAnsiTheme="majorHAnsi" w:cstheme="majorHAnsi"/>
          <w:color w:val="000000"/>
          <w:sz w:val="22"/>
          <w:szCs w:val="22"/>
        </w:rPr>
        <w:t xml:space="preserve">SPONSOR, and other similar information that is proprietary to SPONSOR.  </w:t>
      </w:r>
      <w:r w:rsidR="00705E01" w:rsidRPr="00FA1E1C">
        <w:rPr>
          <w:rFonts w:asciiTheme="majorHAnsi" w:eastAsia="Calibri" w:hAnsiTheme="majorHAnsi" w:cstheme="majorHAnsi"/>
          <w:color w:val="000000"/>
          <w:sz w:val="22"/>
          <w:szCs w:val="22"/>
        </w:rPr>
        <w:t xml:space="preserve">The Institution </w:t>
      </w:r>
      <w:r w:rsidR="001C216D">
        <w:rPr>
          <w:rFonts w:asciiTheme="majorHAnsi" w:eastAsia="Calibri" w:hAnsiTheme="majorHAnsi" w:cstheme="majorHAnsi"/>
          <w:color w:val="000000"/>
          <w:sz w:val="22"/>
          <w:szCs w:val="22"/>
        </w:rPr>
        <w:t xml:space="preserve">and Investigator </w:t>
      </w:r>
      <w:r w:rsidR="00705E01" w:rsidRPr="00FA1E1C">
        <w:rPr>
          <w:rFonts w:asciiTheme="majorHAnsi" w:eastAsia="Calibri" w:hAnsiTheme="majorHAnsi" w:cstheme="majorHAnsi"/>
          <w:color w:val="000000"/>
          <w:sz w:val="22"/>
          <w:szCs w:val="22"/>
        </w:rPr>
        <w:t xml:space="preserve">shall not disclose to any third party or use for any purposes other than the performance of this </w:t>
      </w:r>
      <w:r w:rsidR="00843803">
        <w:rPr>
          <w:rFonts w:asciiTheme="majorHAnsi" w:eastAsia="Calibri" w:hAnsiTheme="majorHAnsi" w:cstheme="majorHAnsi"/>
          <w:color w:val="000000"/>
          <w:sz w:val="22"/>
          <w:szCs w:val="22"/>
        </w:rPr>
        <w:t xml:space="preserve">Clinical </w:t>
      </w:r>
      <w:r w:rsidR="00705E01" w:rsidRPr="00FA1E1C">
        <w:rPr>
          <w:rFonts w:asciiTheme="majorHAnsi" w:eastAsia="Calibri" w:hAnsiTheme="majorHAnsi" w:cstheme="majorHAnsi"/>
          <w:color w:val="000000"/>
          <w:sz w:val="22"/>
          <w:szCs w:val="22"/>
        </w:rPr>
        <w:t>Study</w:t>
      </w:r>
      <w:r w:rsidR="00E511BD">
        <w:rPr>
          <w:rFonts w:asciiTheme="majorHAnsi" w:eastAsia="Calibri" w:hAnsiTheme="majorHAnsi" w:cstheme="majorHAnsi"/>
          <w:color w:val="000000"/>
          <w:sz w:val="22"/>
          <w:szCs w:val="22"/>
        </w:rPr>
        <w:t xml:space="preserve">. </w:t>
      </w:r>
      <w:r w:rsidRPr="0021342D">
        <w:rPr>
          <w:rFonts w:asciiTheme="majorHAnsi" w:eastAsia="Calibri" w:hAnsiTheme="majorHAnsi" w:cstheme="majorHAnsi"/>
          <w:color w:val="000000"/>
          <w:sz w:val="22"/>
          <w:szCs w:val="22"/>
        </w:rPr>
        <w:t>Institution and Investigator will disclose Proprietary Information to Institution and Investigator's employees, agents, consultants, and affiliates having a need-to-know for the performance hereunder.  Institution and Investigator shall have entered into confidentiality agreements with such employees, agents, Institution an</w:t>
      </w:r>
      <w:r w:rsidR="00891A16">
        <w:rPr>
          <w:rFonts w:asciiTheme="majorHAnsi" w:eastAsia="Calibri" w:hAnsiTheme="majorHAnsi" w:cstheme="majorHAnsi"/>
          <w:color w:val="000000"/>
          <w:sz w:val="22"/>
          <w:szCs w:val="22"/>
        </w:rPr>
        <w:t>d</w:t>
      </w:r>
      <w:r w:rsidRPr="0021342D">
        <w:rPr>
          <w:rFonts w:asciiTheme="majorHAnsi" w:eastAsia="Calibri" w:hAnsiTheme="majorHAnsi" w:cstheme="majorHAnsi"/>
          <w:color w:val="000000"/>
          <w:sz w:val="22"/>
          <w:szCs w:val="22"/>
        </w:rPr>
        <w:t xml:space="preserve"> Investigators and affiliates having obligations of confidentiality as strict as those herein prior to the disclosure to such employees, agents, consultants and affiliates and shall cause all such persons to adhere to said confidentiality obligations. Institution and/or Investigator shall be responsible for any breach of the confidentiality obligations hereunder by its employees, agents, Institution and/or Investigators or affiliates.  Institution and Investigator shall not remove, overprint or deface any notice of copyright, trademark, logo, legend, or other notices of ownership from any originals or copies of the </w:t>
      </w:r>
      <w:r>
        <w:rPr>
          <w:rFonts w:asciiTheme="majorHAnsi" w:eastAsia="Calibri" w:hAnsiTheme="majorHAnsi" w:cstheme="majorHAnsi"/>
          <w:color w:val="000000"/>
          <w:sz w:val="22"/>
          <w:szCs w:val="22"/>
        </w:rPr>
        <w:t xml:space="preserve">Proprietary </w:t>
      </w:r>
      <w:r w:rsidRPr="0021342D">
        <w:rPr>
          <w:rFonts w:asciiTheme="majorHAnsi" w:eastAsia="Calibri" w:hAnsiTheme="majorHAnsi" w:cstheme="majorHAnsi"/>
          <w:color w:val="000000"/>
          <w:sz w:val="22"/>
          <w:szCs w:val="22"/>
        </w:rPr>
        <w:t>Information.  Institution and Investigator will promptly upon discovery of any loss or unauthorized use or disclosure of Proprietary Information</w:t>
      </w:r>
      <w:r>
        <w:rPr>
          <w:rFonts w:asciiTheme="majorHAnsi" w:eastAsia="Calibri" w:hAnsiTheme="majorHAnsi" w:cstheme="majorHAnsi"/>
          <w:color w:val="000000"/>
          <w:sz w:val="22"/>
          <w:szCs w:val="22"/>
        </w:rPr>
        <w:t xml:space="preserve"> </w:t>
      </w:r>
      <w:r w:rsidRPr="0021342D">
        <w:rPr>
          <w:rFonts w:asciiTheme="majorHAnsi" w:eastAsia="Calibri" w:hAnsiTheme="majorHAnsi" w:cstheme="majorHAnsi"/>
          <w:color w:val="000000"/>
          <w:sz w:val="22"/>
          <w:szCs w:val="22"/>
        </w:rPr>
        <w:t xml:space="preserve">notify </w:t>
      </w:r>
      <w:r w:rsidR="00E511BD">
        <w:rPr>
          <w:rFonts w:asciiTheme="majorHAnsi" w:eastAsia="Calibri" w:hAnsiTheme="majorHAnsi" w:cstheme="majorHAnsi"/>
          <w:color w:val="000000"/>
          <w:sz w:val="22"/>
          <w:szCs w:val="22"/>
        </w:rPr>
        <w:t>CRO/</w:t>
      </w:r>
      <w:r w:rsidRPr="0021342D">
        <w:rPr>
          <w:rFonts w:asciiTheme="majorHAnsi" w:eastAsia="Calibri" w:hAnsiTheme="majorHAnsi" w:cstheme="majorHAnsi"/>
          <w:color w:val="000000"/>
          <w:sz w:val="22"/>
          <w:szCs w:val="22"/>
        </w:rPr>
        <w:t xml:space="preserve">SPONSOR in writing and take all necessary steps to mitigate the loss or unauthorized use or disclosure of </w:t>
      </w:r>
      <w:r>
        <w:rPr>
          <w:rFonts w:asciiTheme="majorHAnsi" w:eastAsia="Calibri" w:hAnsiTheme="majorHAnsi" w:cstheme="majorHAnsi"/>
          <w:color w:val="000000"/>
          <w:sz w:val="22"/>
          <w:szCs w:val="22"/>
        </w:rPr>
        <w:t xml:space="preserve">Proprietary </w:t>
      </w:r>
      <w:r w:rsidRPr="0021342D">
        <w:rPr>
          <w:rFonts w:asciiTheme="majorHAnsi" w:eastAsia="Calibri" w:hAnsiTheme="majorHAnsi" w:cstheme="majorHAnsi"/>
          <w:color w:val="000000"/>
          <w:sz w:val="22"/>
          <w:szCs w:val="22"/>
        </w:rPr>
        <w:t>Information</w:t>
      </w:r>
      <w:r>
        <w:rPr>
          <w:rFonts w:asciiTheme="majorHAnsi" w:eastAsia="Calibri" w:hAnsiTheme="majorHAnsi" w:cstheme="majorHAnsi"/>
          <w:color w:val="000000"/>
          <w:sz w:val="22"/>
          <w:szCs w:val="22"/>
        </w:rPr>
        <w:t xml:space="preserve">. </w:t>
      </w:r>
      <w:r w:rsidR="00705E01" w:rsidRPr="00FA1E1C">
        <w:rPr>
          <w:rFonts w:asciiTheme="majorHAnsi" w:eastAsia="Calibri" w:hAnsiTheme="majorHAnsi" w:cstheme="majorHAnsi"/>
          <w:color w:val="000000"/>
          <w:sz w:val="22"/>
          <w:szCs w:val="22"/>
        </w:rPr>
        <w:t xml:space="preserve">The Institution </w:t>
      </w:r>
      <w:r w:rsidR="00891A16">
        <w:rPr>
          <w:rFonts w:asciiTheme="majorHAnsi" w:eastAsia="Calibri" w:hAnsiTheme="majorHAnsi" w:cstheme="majorHAnsi"/>
          <w:color w:val="000000"/>
          <w:sz w:val="22"/>
          <w:szCs w:val="22"/>
        </w:rPr>
        <w:t xml:space="preserve">and Investigator </w:t>
      </w:r>
      <w:r w:rsidR="00705E01" w:rsidRPr="00FA1E1C">
        <w:rPr>
          <w:rFonts w:asciiTheme="majorHAnsi" w:eastAsia="Calibri" w:hAnsiTheme="majorHAnsi" w:cstheme="majorHAnsi"/>
          <w:color w:val="000000"/>
          <w:sz w:val="22"/>
          <w:szCs w:val="22"/>
        </w:rPr>
        <w:t>shall treat the Proprietary Information as it would treat its own proprietary information, but in no event shall it use less than a reasonable degree of care.  The obligation of non-disclosure and non-use shall not apply to the following:</w:t>
      </w:r>
    </w:p>
    <w:p w14:paraId="20BB0934" w14:textId="77777777" w:rsidR="005F0912" w:rsidRPr="00FA1E1C" w:rsidRDefault="00705E01">
      <w:pPr>
        <w:numPr>
          <w:ilvl w:val="2"/>
          <w:numId w:val="11"/>
        </w:numPr>
        <w:tabs>
          <w:tab w:val="left" w:pos="720"/>
        </w:tabs>
        <w:spacing w:line="360" w:lineRule="auto"/>
        <w:ind w:left="0" w:right="-420" w:hanging="2"/>
        <w:jc w:val="both"/>
        <w:rPr>
          <w:rFonts w:asciiTheme="majorHAnsi" w:eastAsia="Calibri" w:hAnsiTheme="majorHAnsi" w:cstheme="majorHAnsi"/>
          <w:sz w:val="22"/>
          <w:szCs w:val="22"/>
        </w:rPr>
      </w:pPr>
      <w:r w:rsidRPr="00FA1E1C">
        <w:rPr>
          <w:rFonts w:asciiTheme="majorHAnsi" w:eastAsia="Calibri" w:hAnsiTheme="majorHAnsi" w:cstheme="majorHAnsi"/>
          <w:sz w:val="22"/>
          <w:szCs w:val="22"/>
        </w:rPr>
        <w:t>information that, at the time of disclosure hereunder, is available to the public</w:t>
      </w:r>
    </w:p>
    <w:p w14:paraId="425CD4C0" w14:textId="2E61090A" w:rsidR="005F0912" w:rsidRPr="00FA1E1C" w:rsidRDefault="00705E01">
      <w:pPr>
        <w:numPr>
          <w:ilvl w:val="0"/>
          <w:numId w:val="1"/>
        </w:numPr>
        <w:tabs>
          <w:tab w:val="left" w:pos="720"/>
        </w:tabs>
        <w:spacing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sz w:val="22"/>
          <w:szCs w:val="22"/>
        </w:rPr>
        <w:lastRenderedPageBreak/>
        <w:t xml:space="preserve">information that, after disclosure hereunder, becomes available to the public, except through a breach of this </w:t>
      </w:r>
      <w:r w:rsidR="009726D9" w:rsidRPr="00FA1E1C">
        <w:rPr>
          <w:rFonts w:asciiTheme="majorHAnsi" w:eastAsia="Calibri" w:hAnsiTheme="majorHAnsi" w:cstheme="majorHAnsi"/>
          <w:sz w:val="22"/>
          <w:szCs w:val="22"/>
        </w:rPr>
        <w:t>Agreement.</w:t>
      </w:r>
    </w:p>
    <w:p w14:paraId="11111B17" w14:textId="2F60AD1B" w:rsidR="0021342D" w:rsidRDefault="00705E01">
      <w:pPr>
        <w:numPr>
          <w:ilvl w:val="2"/>
          <w:numId w:val="2"/>
        </w:numPr>
        <w:tabs>
          <w:tab w:val="left" w:pos="720"/>
        </w:tabs>
        <w:spacing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sz w:val="22"/>
          <w:szCs w:val="22"/>
        </w:rPr>
        <w:t xml:space="preserve">information that the Institution can demonstrate was in </w:t>
      </w:r>
      <w:proofErr w:type="gramStart"/>
      <w:r w:rsidRPr="00FA1E1C">
        <w:rPr>
          <w:rFonts w:asciiTheme="majorHAnsi" w:eastAsia="Calibri" w:hAnsiTheme="majorHAnsi" w:cstheme="majorHAnsi"/>
          <w:sz w:val="22"/>
          <w:szCs w:val="22"/>
        </w:rPr>
        <w:t>its possession</w:t>
      </w:r>
      <w:proofErr w:type="gramEnd"/>
      <w:r w:rsidRPr="00FA1E1C">
        <w:rPr>
          <w:rFonts w:asciiTheme="majorHAnsi" w:eastAsia="Calibri" w:hAnsiTheme="majorHAnsi" w:cstheme="majorHAnsi"/>
          <w:sz w:val="22"/>
          <w:szCs w:val="22"/>
        </w:rPr>
        <w:t xml:space="preserve"> at the time of disclosure by SPONSOR/CRO and that was not acquired </w:t>
      </w:r>
      <w:proofErr w:type="gramStart"/>
      <w:r w:rsidRPr="00FA1E1C">
        <w:rPr>
          <w:rFonts w:asciiTheme="majorHAnsi" w:eastAsia="Calibri" w:hAnsiTheme="majorHAnsi" w:cstheme="majorHAnsi"/>
          <w:sz w:val="22"/>
          <w:szCs w:val="22"/>
        </w:rPr>
        <w:t>from</w:t>
      </w:r>
      <w:proofErr w:type="gramEnd"/>
      <w:r w:rsidRPr="00FA1E1C">
        <w:rPr>
          <w:rFonts w:asciiTheme="majorHAnsi" w:eastAsia="Calibri" w:hAnsiTheme="majorHAnsi" w:cstheme="majorHAnsi"/>
          <w:sz w:val="22"/>
          <w:szCs w:val="22"/>
        </w:rPr>
        <w:t xml:space="preserve"> SPONSOR under any obligation of </w:t>
      </w:r>
      <w:r w:rsidR="009726D9" w:rsidRPr="00FA1E1C">
        <w:rPr>
          <w:rFonts w:asciiTheme="majorHAnsi" w:eastAsia="Calibri" w:hAnsiTheme="majorHAnsi" w:cstheme="majorHAnsi"/>
          <w:sz w:val="22"/>
          <w:szCs w:val="22"/>
        </w:rPr>
        <w:t>confidentiality.</w:t>
      </w:r>
      <w:r w:rsidRPr="00FA1E1C">
        <w:rPr>
          <w:rFonts w:asciiTheme="majorHAnsi" w:eastAsia="Calibri" w:hAnsiTheme="majorHAnsi" w:cstheme="majorHAnsi"/>
          <w:sz w:val="22"/>
          <w:szCs w:val="22"/>
        </w:rPr>
        <w:t xml:space="preserve"> </w:t>
      </w:r>
    </w:p>
    <w:p w14:paraId="7E5AA0D0" w14:textId="56EE5A75" w:rsidR="005F0912" w:rsidRPr="00FA1E1C" w:rsidRDefault="00705E01">
      <w:pPr>
        <w:numPr>
          <w:ilvl w:val="2"/>
          <w:numId w:val="2"/>
        </w:numPr>
        <w:tabs>
          <w:tab w:val="left" w:pos="720"/>
        </w:tabs>
        <w:spacing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sz w:val="22"/>
          <w:szCs w:val="22"/>
        </w:rPr>
        <w:t>information that becomes available to the Institution from a third party that is not legally or contractually prohibited from disclosing such information; or</w:t>
      </w:r>
    </w:p>
    <w:p w14:paraId="75D84E4F" w14:textId="77777777" w:rsidR="005F0912" w:rsidRPr="00FA1E1C" w:rsidRDefault="00705E01">
      <w:pPr>
        <w:numPr>
          <w:ilvl w:val="0"/>
          <w:numId w:val="3"/>
        </w:numPr>
        <w:spacing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sz w:val="22"/>
          <w:szCs w:val="22"/>
        </w:rPr>
        <w:t>Information required by any law, regulation, or order of the court to be disclosed by Institution. Prior to disclosing Proprietary Information of the SPONSOR/CRO, the Institution shall first notify the SPONSOR/CRO in order that SPONSOR/CRO may take any action it deems appropriate.</w:t>
      </w:r>
    </w:p>
    <w:p w14:paraId="06412B8F" w14:textId="77777777" w:rsidR="005F0912" w:rsidRPr="00FA1E1C" w:rsidRDefault="005F0912">
      <w:pPr>
        <w:spacing w:line="360" w:lineRule="auto"/>
        <w:ind w:right="-421" w:hanging="2"/>
        <w:jc w:val="both"/>
        <w:rPr>
          <w:rFonts w:asciiTheme="majorHAnsi" w:eastAsia="Calibri" w:hAnsiTheme="majorHAnsi" w:cstheme="majorHAnsi"/>
          <w:color w:val="000000"/>
          <w:sz w:val="22"/>
          <w:szCs w:val="22"/>
        </w:rPr>
      </w:pPr>
    </w:p>
    <w:p w14:paraId="0D30ADFF" w14:textId="21B667E8" w:rsidR="005F0912" w:rsidRPr="00FA1E1C" w:rsidRDefault="00705E01">
      <w:pPr>
        <w:spacing w:line="360" w:lineRule="auto"/>
        <w:ind w:right="-421" w:hanging="2"/>
        <w:jc w:val="both"/>
        <w:rPr>
          <w:rFonts w:asciiTheme="majorHAnsi" w:eastAsia="Calibri" w:hAnsiTheme="majorHAnsi" w:cstheme="majorHAnsi"/>
          <w:sz w:val="22"/>
          <w:szCs w:val="22"/>
        </w:rPr>
      </w:pPr>
      <w:r w:rsidRPr="00FA1E1C">
        <w:rPr>
          <w:rFonts w:asciiTheme="majorHAnsi" w:eastAsia="Calibri" w:hAnsiTheme="majorHAnsi" w:cstheme="majorHAnsi"/>
          <w:color w:val="000000"/>
          <w:sz w:val="22"/>
          <w:szCs w:val="22"/>
        </w:rPr>
        <w:t xml:space="preserve">The terms of this Agreement supersede any previous non-disclosure agreements or any other preliminary representations or understandings that have been entered into by the parties to this Agreement </w:t>
      </w:r>
      <w:proofErr w:type="gramStart"/>
      <w:r w:rsidRPr="00FA1E1C">
        <w:rPr>
          <w:rFonts w:asciiTheme="majorHAnsi" w:eastAsia="Calibri" w:hAnsiTheme="majorHAnsi" w:cstheme="majorHAnsi"/>
          <w:color w:val="000000"/>
          <w:sz w:val="22"/>
          <w:szCs w:val="22"/>
        </w:rPr>
        <w:t>with regard to</w:t>
      </w:r>
      <w:proofErr w:type="gramEnd"/>
      <w:r w:rsidRPr="00FA1E1C">
        <w:rPr>
          <w:rFonts w:asciiTheme="majorHAnsi" w:eastAsia="Calibri" w:hAnsiTheme="majorHAnsi" w:cstheme="majorHAnsi"/>
          <w:color w:val="000000"/>
          <w:sz w:val="22"/>
          <w:szCs w:val="22"/>
        </w:rPr>
        <w:t xml:space="preserve"> the subject </w:t>
      </w:r>
      <w:r w:rsidR="00843803">
        <w:rPr>
          <w:rFonts w:asciiTheme="majorHAnsi" w:eastAsia="Calibri" w:hAnsiTheme="majorHAnsi" w:cstheme="majorHAnsi"/>
          <w:color w:val="000000"/>
          <w:sz w:val="22"/>
          <w:szCs w:val="22"/>
        </w:rPr>
        <w:t xml:space="preserve">Clinical </w:t>
      </w:r>
      <w:r w:rsidRPr="00FA1E1C">
        <w:rPr>
          <w:rFonts w:asciiTheme="majorHAnsi" w:eastAsia="Calibri" w:hAnsiTheme="majorHAnsi" w:cstheme="majorHAnsi"/>
          <w:color w:val="000000"/>
          <w:sz w:val="22"/>
          <w:szCs w:val="22"/>
        </w:rPr>
        <w:t xml:space="preserve">Study.  </w:t>
      </w:r>
      <w:r w:rsidRPr="00FA1E1C">
        <w:rPr>
          <w:rFonts w:asciiTheme="majorHAnsi" w:eastAsia="Calibri" w:hAnsiTheme="majorHAnsi" w:cstheme="majorHAnsi"/>
          <w:sz w:val="22"/>
          <w:szCs w:val="22"/>
        </w:rPr>
        <w:t xml:space="preserve">Any party invoking an exception set forth above has the burden of proof </w:t>
      </w:r>
      <w:r w:rsidR="00CA13F6">
        <w:rPr>
          <w:rFonts w:asciiTheme="majorHAnsi" w:eastAsia="Calibri" w:hAnsiTheme="majorHAnsi" w:cstheme="majorHAnsi"/>
          <w:sz w:val="22"/>
          <w:szCs w:val="22"/>
        </w:rPr>
        <w:t xml:space="preserve">by clear and convincing evidence, </w:t>
      </w:r>
      <w:r w:rsidRPr="00FA1E1C">
        <w:rPr>
          <w:rFonts w:asciiTheme="majorHAnsi" w:eastAsia="Calibri" w:hAnsiTheme="majorHAnsi" w:cstheme="majorHAnsi"/>
          <w:sz w:val="22"/>
          <w:szCs w:val="22"/>
        </w:rPr>
        <w:t>with respect to the existence of such an exception.</w:t>
      </w:r>
    </w:p>
    <w:p w14:paraId="1F8FC716" w14:textId="684F1F5A" w:rsidR="005F0912" w:rsidRPr="00FA1E1C" w:rsidRDefault="0021342D">
      <w:pPr>
        <w:spacing w:line="360" w:lineRule="auto"/>
        <w:ind w:right="-421" w:hanging="2"/>
        <w:jc w:val="both"/>
        <w:rPr>
          <w:rFonts w:asciiTheme="majorHAnsi" w:eastAsia="Calibri" w:hAnsiTheme="majorHAnsi" w:cstheme="majorHAnsi"/>
          <w:sz w:val="22"/>
          <w:szCs w:val="22"/>
        </w:rPr>
      </w:pPr>
      <w:r>
        <w:rPr>
          <w:rFonts w:asciiTheme="majorHAnsi" w:eastAsia="Calibri" w:hAnsiTheme="majorHAnsi" w:cstheme="majorHAnsi"/>
          <w:sz w:val="22"/>
          <w:szCs w:val="22"/>
        </w:rPr>
        <w:t xml:space="preserve">Institution and </w:t>
      </w:r>
      <w:proofErr w:type="gramStart"/>
      <w:r>
        <w:rPr>
          <w:rFonts w:asciiTheme="majorHAnsi" w:eastAsia="Calibri" w:hAnsiTheme="majorHAnsi" w:cstheme="majorHAnsi"/>
          <w:sz w:val="22"/>
          <w:szCs w:val="22"/>
        </w:rPr>
        <w:t xml:space="preserve">Investigator </w:t>
      </w:r>
      <w:r w:rsidR="00705E01" w:rsidRPr="00FA1E1C">
        <w:rPr>
          <w:rFonts w:asciiTheme="majorHAnsi" w:eastAsia="Calibri" w:hAnsiTheme="majorHAnsi" w:cstheme="majorHAnsi"/>
          <w:sz w:val="22"/>
          <w:szCs w:val="22"/>
        </w:rPr>
        <w:t xml:space="preserve"> shall</w:t>
      </w:r>
      <w:proofErr w:type="gramEnd"/>
      <w:r w:rsidR="00705E01" w:rsidRPr="00FA1E1C">
        <w:rPr>
          <w:rFonts w:asciiTheme="majorHAnsi" w:eastAsia="Calibri" w:hAnsiTheme="majorHAnsi" w:cstheme="majorHAnsi"/>
          <w:sz w:val="22"/>
          <w:szCs w:val="22"/>
        </w:rPr>
        <w:t xml:space="preserve"> promptly return to </w:t>
      </w:r>
      <w:r w:rsidR="00891A16">
        <w:rPr>
          <w:rFonts w:asciiTheme="majorHAnsi" w:eastAsia="Calibri" w:hAnsiTheme="majorHAnsi" w:cstheme="majorHAnsi"/>
          <w:sz w:val="22"/>
          <w:szCs w:val="22"/>
        </w:rPr>
        <w:t>CRO/</w:t>
      </w:r>
      <w:proofErr w:type="gramStart"/>
      <w:r>
        <w:rPr>
          <w:rFonts w:asciiTheme="majorHAnsi" w:eastAsia="Calibri" w:hAnsiTheme="majorHAnsi" w:cstheme="majorHAnsi"/>
          <w:sz w:val="22"/>
          <w:szCs w:val="22"/>
        </w:rPr>
        <w:t xml:space="preserve">SPONSOR </w:t>
      </w:r>
      <w:r w:rsidRPr="0021342D">
        <w:rPr>
          <w:rFonts w:asciiTheme="majorHAnsi" w:eastAsia="Calibri" w:hAnsiTheme="majorHAnsi" w:cstheme="majorHAnsi"/>
          <w:sz w:val="22"/>
          <w:szCs w:val="22"/>
        </w:rPr>
        <w:t xml:space="preserve"> all</w:t>
      </w:r>
      <w:proofErr w:type="gramEnd"/>
      <w:r w:rsidRPr="0021342D">
        <w:rPr>
          <w:rFonts w:asciiTheme="majorHAnsi" w:eastAsia="Calibri" w:hAnsiTheme="majorHAnsi" w:cstheme="majorHAnsi"/>
          <w:sz w:val="22"/>
          <w:szCs w:val="22"/>
        </w:rPr>
        <w:t xml:space="preserve"> materials, documents or other media (whether maintained electronically or otherwise) containing </w:t>
      </w:r>
      <w:r>
        <w:rPr>
          <w:rFonts w:asciiTheme="majorHAnsi" w:eastAsia="Calibri" w:hAnsiTheme="majorHAnsi" w:cstheme="majorHAnsi"/>
          <w:sz w:val="22"/>
          <w:szCs w:val="22"/>
        </w:rPr>
        <w:t xml:space="preserve">Proprietary </w:t>
      </w:r>
      <w:r w:rsidRPr="0021342D">
        <w:rPr>
          <w:rFonts w:asciiTheme="majorHAnsi" w:eastAsia="Calibri" w:hAnsiTheme="majorHAnsi" w:cstheme="majorHAnsi"/>
          <w:sz w:val="22"/>
          <w:szCs w:val="22"/>
        </w:rPr>
        <w:t xml:space="preserve">Information, together with all copies thereof in whatever </w:t>
      </w:r>
      <w:proofErr w:type="gramStart"/>
      <w:r w:rsidRPr="0021342D">
        <w:rPr>
          <w:rFonts w:asciiTheme="majorHAnsi" w:eastAsia="Calibri" w:hAnsiTheme="majorHAnsi" w:cstheme="majorHAnsi"/>
          <w:sz w:val="22"/>
          <w:szCs w:val="22"/>
        </w:rPr>
        <w:t>form</w:t>
      </w:r>
      <w:r>
        <w:rPr>
          <w:rFonts w:asciiTheme="majorHAnsi" w:eastAsia="Calibri" w:hAnsiTheme="majorHAnsi" w:cstheme="majorHAnsi"/>
          <w:sz w:val="22"/>
          <w:szCs w:val="22"/>
        </w:rPr>
        <w:t>,</w:t>
      </w:r>
      <w:r w:rsidRPr="0021342D">
        <w:rPr>
          <w:rFonts w:asciiTheme="majorHAnsi" w:eastAsia="Calibri" w:hAnsiTheme="majorHAnsi" w:cstheme="majorHAnsi"/>
          <w:sz w:val="22"/>
          <w:szCs w:val="22"/>
        </w:rPr>
        <w:t xml:space="preserve">  </w:t>
      </w:r>
      <w:r>
        <w:rPr>
          <w:rFonts w:asciiTheme="majorHAnsi" w:eastAsia="Calibri" w:hAnsiTheme="majorHAnsi" w:cstheme="majorHAnsi"/>
          <w:sz w:val="22"/>
          <w:szCs w:val="22"/>
        </w:rPr>
        <w:t>upon</w:t>
      </w:r>
      <w:proofErr w:type="gramEnd"/>
      <w:r>
        <w:rPr>
          <w:rFonts w:asciiTheme="majorHAnsi" w:eastAsia="Calibri" w:hAnsiTheme="majorHAnsi" w:cstheme="majorHAnsi"/>
          <w:sz w:val="22"/>
          <w:szCs w:val="22"/>
        </w:rPr>
        <w:t xml:space="preserve"> termination of this Agreement or earlier</w:t>
      </w:r>
      <w:r w:rsidR="00705E01" w:rsidRPr="00FA1E1C">
        <w:rPr>
          <w:rFonts w:asciiTheme="majorHAnsi" w:eastAsia="Calibri" w:hAnsiTheme="majorHAnsi" w:cstheme="majorHAnsi"/>
          <w:sz w:val="22"/>
          <w:szCs w:val="22"/>
        </w:rPr>
        <w:t xml:space="preserve"> if </w:t>
      </w:r>
      <w:proofErr w:type="gramStart"/>
      <w:r w:rsidR="00705E01" w:rsidRPr="00FA1E1C">
        <w:rPr>
          <w:rFonts w:asciiTheme="majorHAnsi" w:eastAsia="Calibri" w:hAnsiTheme="majorHAnsi" w:cstheme="majorHAnsi"/>
          <w:sz w:val="22"/>
          <w:szCs w:val="22"/>
        </w:rPr>
        <w:t>so</w:t>
      </w:r>
      <w:proofErr w:type="gramEnd"/>
      <w:r w:rsidR="00705E01" w:rsidRPr="00FA1E1C">
        <w:rPr>
          <w:rFonts w:asciiTheme="majorHAnsi" w:eastAsia="Calibri" w:hAnsiTheme="majorHAnsi" w:cstheme="majorHAnsi"/>
          <w:sz w:val="22"/>
          <w:szCs w:val="22"/>
        </w:rPr>
        <w:t xml:space="preserve"> requested by </w:t>
      </w:r>
      <w:r w:rsidR="00891A16">
        <w:rPr>
          <w:rFonts w:asciiTheme="majorHAnsi" w:eastAsia="Calibri" w:hAnsiTheme="majorHAnsi" w:cstheme="majorHAnsi"/>
          <w:sz w:val="22"/>
          <w:szCs w:val="22"/>
        </w:rPr>
        <w:t>CRO/</w:t>
      </w:r>
      <w:r>
        <w:rPr>
          <w:rFonts w:asciiTheme="majorHAnsi" w:eastAsia="Calibri" w:hAnsiTheme="majorHAnsi" w:cstheme="majorHAnsi"/>
          <w:sz w:val="22"/>
          <w:szCs w:val="22"/>
        </w:rPr>
        <w:t>SPONSOR.</w:t>
      </w:r>
      <w:r w:rsidR="00E511BD">
        <w:rPr>
          <w:rFonts w:asciiTheme="majorHAnsi" w:eastAsia="Calibri" w:hAnsiTheme="majorHAnsi" w:cstheme="majorHAnsi"/>
          <w:sz w:val="22"/>
          <w:szCs w:val="22"/>
        </w:rPr>
        <w:t xml:space="preserve"> The obligations of confidentiality herein shall survive termination or expiration this Agreement. </w:t>
      </w:r>
    </w:p>
    <w:p w14:paraId="69D55A5A" w14:textId="77777777" w:rsidR="005F0912" w:rsidRPr="00FA1E1C" w:rsidRDefault="005F0912">
      <w:pPr>
        <w:spacing w:line="360" w:lineRule="auto"/>
        <w:ind w:right="-421" w:hanging="2"/>
        <w:jc w:val="both"/>
        <w:rPr>
          <w:rFonts w:asciiTheme="majorHAnsi" w:eastAsia="Calibri" w:hAnsiTheme="majorHAnsi" w:cstheme="majorHAnsi"/>
          <w:sz w:val="22"/>
          <w:szCs w:val="22"/>
        </w:rPr>
      </w:pPr>
    </w:p>
    <w:p w14:paraId="38F813D9" w14:textId="77777777" w:rsidR="005F0912" w:rsidRPr="00FA1E1C" w:rsidRDefault="00705E01">
      <w:pPr>
        <w:numPr>
          <w:ilvl w:val="0"/>
          <w:numId w:val="10"/>
        </w:numPr>
        <w:tabs>
          <w:tab w:val="left" w:pos="360"/>
          <w:tab w:val="left" w:pos="810"/>
        </w:tabs>
        <w:spacing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b/>
          <w:color w:val="000000"/>
          <w:sz w:val="22"/>
          <w:szCs w:val="22"/>
        </w:rPr>
        <w:t xml:space="preserve">     </w:t>
      </w:r>
      <w:r w:rsidRPr="00FA1E1C">
        <w:rPr>
          <w:rFonts w:asciiTheme="majorHAnsi" w:eastAsia="Calibri" w:hAnsiTheme="majorHAnsi" w:cstheme="majorHAnsi"/>
          <w:b/>
          <w:sz w:val="22"/>
          <w:szCs w:val="22"/>
        </w:rPr>
        <w:t xml:space="preserve">CONFIDENTIAL DATA </w:t>
      </w:r>
    </w:p>
    <w:p w14:paraId="201E4DEA" w14:textId="75BE201B" w:rsidR="005F0912" w:rsidRPr="00FA1E1C" w:rsidRDefault="00705E01">
      <w:pPr>
        <w:spacing w:before="240" w:after="240" w:line="360" w:lineRule="auto"/>
        <w:ind w:right="-421" w:hanging="2"/>
        <w:jc w:val="both"/>
        <w:rPr>
          <w:rFonts w:asciiTheme="majorHAnsi" w:eastAsia="Calibri" w:hAnsiTheme="majorHAnsi" w:cstheme="majorHAnsi"/>
          <w:color w:val="000000"/>
          <w:sz w:val="22"/>
          <w:szCs w:val="22"/>
        </w:rPr>
      </w:pPr>
      <w:r w:rsidRPr="00FA1E1C">
        <w:rPr>
          <w:rFonts w:asciiTheme="majorHAnsi" w:eastAsia="Calibri" w:hAnsiTheme="majorHAnsi" w:cstheme="majorHAnsi"/>
          <w:color w:val="000000"/>
          <w:sz w:val="22"/>
          <w:szCs w:val="22"/>
        </w:rPr>
        <w:t xml:space="preserve">The SPONSOR shall have ownership of all Confidential Data that is generated by this </w:t>
      </w:r>
      <w:r w:rsidR="00843803">
        <w:rPr>
          <w:rFonts w:asciiTheme="majorHAnsi" w:eastAsia="Calibri" w:hAnsiTheme="majorHAnsi" w:cstheme="majorHAnsi"/>
          <w:color w:val="000000"/>
          <w:sz w:val="22"/>
          <w:szCs w:val="22"/>
        </w:rPr>
        <w:t xml:space="preserve">Clinical </w:t>
      </w:r>
      <w:r w:rsidRPr="00FA1E1C">
        <w:rPr>
          <w:rFonts w:asciiTheme="majorHAnsi" w:eastAsia="Calibri" w:hAnsiTheme="majorHAnsi" w:cstheme="majorHAnsi"/>
          <w:color w:val="000000"/>
          <w:sz w:val="22"/>
          <w:szCs w:val="22"/>
        </w:rPr>
        <w:t>Study. Confidential Data shall include all</w:t>
      </w:r>
      <w:r w:rsidR="00CA13F6">
        <w:rPr>
          <w:rFonts w:asciiTheme="majorHAnsi" w:eastAsia="Calibri" w:hAnsiTheme="majorHAnsi" w:cstheme="majorHAnsi"/>
          <w:color w:val="000000"/>
          <w:sz w:val="22"/>
          <w:szCs w:val="22"/>
        </w:rPr>
        <w:t xml:space="preserve"> </w:t>
      </w:r>
      <w:r w:rsidRPr="00FA1E1C">
        <w:rPr>
          <w:rFonts w:asciiTheme="majorHAnsi" w:eastAsia="Calibri" w:hAnsiTheme="majorHAnsi" w:cstheme="majorHAnsi"/>
          <w:color w:val="000000"/>
          <w:sz w:val="22"/>
          <w:szCs w:val="22"/>
        </w:rPr>
        <w:t xml:space="preserve"> </w:t>
      </w:r>
      <w:r w:rsidR="00CA13F6" w:rsidRPr="00CA13F6">
        <w:rPr>
          <w:rFonts w:asciiTheme="majorHAnsi" w:eastAsia="Calibri" w:hAnsiTheme="majorHAnsi" w:cstheme="majorHAnsi"/>
          <w:color w:val="000000"/>
          <w:sz w:val="22"/>
          <w:szCs w:val="22"/>
        </w:rPr>
        <w:t xml:space="preserve">records, accounts, notes, reports, data and ethics communications (submission, approval and progress reports), collected, generated or used </w:t>
      </w:r>
      <w:r w:rsidR="00CA13F6" w:rsidRPr="00C34DD4">
        <w:rPr>
          <w:rFonts w:asciiTheme="majorHAnsi" w:eastAsia="Calibri" w:hAnsiTheme="majorHAnsi" w:cstheme="majorHAnsi"/>
          <w:color w:val="000000"/>
          <w:sz w:val="22"/>
          <w:szCs w:val="22"/>
        </w:rPr>
        <w:t xml:space="preserve">in connection with the Clinical Study and/or </w:t>
      </w:r>
      <w:r w:rsidR="00C34DD4" w:rsidRPr="00E43457">
        <w:rPr>
          <w:rFonts w:asciiTheme="majorHAnsi" w:eastAsia="Calibri" w:hAnsiTheme="majorHAnsi" w:cstheme="majorHAnsi"/>
          <w:color w:val="000000"/>
          <w:sz w:val="22"/>
          <w:szCs w:val="22"/>
        </w:rPr>
        <w:t xml:space="preserve">Clinical Study </w:t>
      </w:r>
      <w:r w:rsidR="00CA13F6" w:rsidRPr="00C34DD4">
        <w:rPr>
          <w:rFonts w:asciiTheme="majorHAnsi" w:eastAsia="Calibri" w:hAnsiTheme="majorHAnsi" w:cstheme="majorHAnsi"/>
          <w:color w:val="000000"/>
          <w:sz w:val="22"/>
          <w:szCs w:val="22"/>
        </w:rPr>
        <w:t>Product, whether in written, electronic, optical or other form, including all recorded</w:t>
      </w:r>
      <w:r w:rsidR="00CA13F6" w:rsidRPr="00CA13F6">
        <w:rPr>
          <w:rFonts w:asciiTheme="majorHAnsi" w:eastAsia="Calibri" w:hAnsiTheme="majorHAnsi" w:cstheme="majorHAnsi"/>
          <w:color w:val="000000"/>
          <w:sz w:val="22"/>
          <w:szCs w:val="22"/>
        </w:rPr>
        <w:t xml:space="preserve"> original observations and notations of clinical activities such as eCRFs</w:t>
      </w:r>
      <w:r w:rsidR="00CA13F6">
        <w:rPr>
          <w:rFonts w:asciiTheme="majorHAnsi" w:eastAsia="Calibri" w:hAnsiTheme="majorHAnsi" w:cstheme="majorHAnsi"/>
          <w:color w:val="000000"/>
          <w:sz w:val="22"/>
          <w:szCs w:val="22"/>
        </w:rPr>
        <w:t xml:space="preserve">,  </w:t>
      </w:r>
      <w:r w:rsidR="00843803">
        <w:rPr>
          <w:rFonts w:asciiTheme="majorHAnsi" w:eastAsia="Calibri" w:hAnsiTheme="majorHAnsi" w:cstheme="majorHAnsi"/>
          <w:color w:val="000000"/>
          <w:sz w:val="22"/>
          <w:szCs w:val="22"/>
        </w:rPr>
        <w:t xml:space="preserve">Clinical </w:t>
      </w:r>
      <w:r w:rsidRPr="00FA1E1C">
        <w:rPr>
          <w:rFonts w:asciiTheme="majorHAnsi" w:eastAsia="Calibri" w:hAnsiTheme="majorHAnsi" w:cstheme="majorHAnsi"/>
          <w:color w:val="000000"/>
          <w:sz w:val="22"/>
          <w:szCs w:val="22"/>
        </w:rPr>
        <w:t>Study results, which include information entered onto patient case report forms and patient medical records</w:t>
      </w:r>
      <w:r w:rsidR="00CA13F6">
        <w:rPr>
          <w:rFonts w:asciiTheme="majorHAnsi" w:eastAsia="Calibri" w:hAnsiTheme="majorHAnsi" w:cstheme="majorHAnsi"/>
          <w:color w:val="000000"/>
          <w:sz w:val="22"/>
          <w:szCs w:val="22"/>
        </w:rPr>
        <w:t xml:space="preserve">, </w:t>
      </w:r>
      <w:r w:rsidR="00CA13F6" w:rsidRPr="00CA13F6">
        <w:rPr>
          <w:rFonts w:asciiTheme="majorHAnsi" w:eastAsia="Calibri" w:hAnsiTheme="majorHAnsi" w:cstheme="majorHAnsi"/>
          <w:color w:val="000000"/>
          <w:sz w:val="22"/>
          <w:szCs w:val="22"/>
        </w:rPr>
        <w:t>and all other reports and records necessary for the evaluation and reconstruction the Clinical Study</w:t>
      </w:r>
      <w:r w:rsidRPr="00FA1E1C">
        <w:rPr>
          <w:rFonts w:asciiTheme="majorHAnsi" w:eastAsia="Calibri" w:hAnsiTheme="majorHAnsi" w:cstheme="majorHAnsi"/>
          <w:color w:val="000000"/>
          <w:sz w:val="22"/>
          <w:szCs w:val="22"/>
        </w:rPr>
        <w:t xml:space="preserve">.  SPONSOR shall have the sole right to use such Confidential </w:t>
      </w:r>
      <w:r w:rsidRPr="00FA1E1C">
        <w:rPr>
          <w:rFonts w:asciiTheme="majorHAnsi" w:eastAsia="Calibri" w:hAnsiTheme="majorHAnsi" w:cstheme="majorHAnsi"/>
          <w:color w:val="000000"/>
          <w:sz w:val="22"/>
          <w:szCs w:val="22"/>
        </w:rPr>
        <w:lastRenderedPageBreak/>
        <w:t xml:space="preserve">Data for all commercial purposes, and Institution’s use shall be limited to those instances dealing with patient care and treatment, </w:t>
      </w:r>
      <w:r w:rsidR="00E3775A">
        <w:rPr>
          <w:rFonts w:asciiTheme="majorHAnsi" w:eastAsia="Calibri" w:hAnsiTheme="majorHAnsi" w:cstheme="majorHAnsi"/>
          <w:color w:val="000000"/>
          <w:sz w:val="22"/>
          <w:szCs w:val="22"/>
        </w:rPr>
        <w:t xml:space="preserve">and </w:t>
      </w:r>
      <w:r w:rsidRPr="00FA1E1C">
        <w:rPr>
          <w:rFonts w:asciiTheme="majorHAnsi" w:eastAsia="Calibri" w:hAnsiTheme="majorHAnsi" w:cstheme="majorHAnsi"/>
          <w:color w:val="000000"/>
          <w:sz w:val="22"/>
          <w:szCs w:val="22"/>
        </w:rPr>
        <w:t>academic uses</w:t>
      </w:r>
      <w:r w:rsidR="00E3775A">
        <w:rPr>
          <w:rFonts w:asciiTheme="majorHAnsi" w:eastAsia="Calibri" w:hAnsiTheme="majorHAnsi" w:cstheme="majorHAnsi"/>
          <w:color w:val="000000"/>
          <w:sz w:val="22"/>
          <w:szCs w:val="22"/>
        </w:rPr>
        <w:t>.</w:t>
      </w:r>
    </w:p>
    <w:p w14:paraId="57FCA86F" w14:textId="240AC6E8" w:rsidR="0084531D" w:rsidRDefault="00705E01" w:rsidP="0084531D">
      <w:pPr>
        <w:spacing w:after="240" w:line="360" w:lineRule="auto"/>
        <w:ind w:right="-421" w:hanging="2"/>
        <w:jc w:val="both"/>
        <w:rPr>
          <w:rFonts w:asciiTheme="majorHAnsi" w:eastAsia="Calibri" w:hAnsiTheme="majorHAnsi" w:cstheme="majorHAnsi"/>
          <w:b/>
          <w:sz w:val="22"/>
          <w:szCs w:val="22"/>
        </w:rPr>
      </w:pPr>
      <w:r w:rsidRPr="00FA1E1C">
        <w:rPr>
          <w:rFonts w:asciiTheme="majorHAnsi" w:eastAsia="Calibri" w:hAnsiTheme="majorHAnsi" w:cstheme="majorHAnsi"/>
          <w:color w:val="000000"/>
          <w:sz w:val="22"/>
          <w:szCs w:val="22"/>
        </w:rPr>
        <w:t xml:space="preserve"> The SPONSOR shall have sole ownership of the original copies of all patient case report forms; however, Institution shall have the right to retain one copy of each form for documentation purposes.  </w:t>
      </w:r>
    </w:p>
    <w:p w14:paraId="209EBCE5" w14:textId="544EB35D" w:rsidR="005F0912" w:rsidRPr="00E43457" w:rsidRDefault="00705E01" w:rsidP="00E43457">
      <w:pPr>
        <w:pStyle w:val="ListParagraph"/>
        <w:widowControl/>
        <w:numPr>
          <w:ilvl w:val="0"/>
          <w:numId w:val="10"/>
        </w:numPr>
        <w:spacing w:after="240" w:line="360" w:lineRule="auto"/>
        <w:ind w:leftChars="0" w:right="-421" w:firstLineChars="0"/>
        <w:jc w:val="both"/>
        <w:rPr>
          <w:rFonts w:asciiTheme="majorHAnsi" w:eastAsia="Calibri" w:hAnsiTheme="majorHAnsi" w:cstheme="majorHAnsi"/>
          <w:sz w:val="22"/>
          <w:szCs w:val="22"/>
        </w:rPr>
      </w:pPr>
      <w:r w:rsidRPr="00E43457">
        <w:rPr>
          <w:rFonts w:asciiTheme="majorHAnsi" w:eastAsia="Calibri" w:hAnsiTheme="majorHAnsi" w:cstheme="majorHAnsi"/>
          <w:b/>
          <w:sz w:val="22"/>
          <w:szCs w:val="22"/>
        </w:rPr>
        <w:t>PUBLICATION</w:t>
      </w:r>
    </w:p>
    <w:p w14:paraId="6ADA2CD2" w14:textId="4C7D76D7" w:rsidR="002D23B4" w:rsidRDefault="00705E01" w:rsidP="00135ACF">
      <w:pPr>
        <w:numPr>
          <w:ilvl w:val="0"/>
          <w:numId w:val="5"/>
        </w:numPr>
        <w:tabs>
          <w:tab w:val="left" w:pos="720"/>
        </w:tabs>
        <w:spacing w:before="240"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sz w:val="22"/>
          <w:szCs w:val="22"/>
        </w:rPr>
        <w:t xml:space="preserve">The SPONSOR </w:t>
      </w:r>
      <w:r w:rsidR="0084531D">
        <w:rPr>
          <w:rFonts w:asciiTheme="majorHAnsi" w:eastAsia="Calibri" w:hAnsiTheme="majorHAnsi" w:cstheme="majorHAnsi"/>
          <w:sz w:val="22"/>
          <w:szCs w:val="22"/>
        </w:rPr>
        <w:t>may in its sole discretion</w:t>
      </w:r>
      <w:r w:rsidRPr="00FA1E1C">
        <w:rPr>
          <w:rFonts w:asciiTheme="majorHAnsi" w:eastAsia="Calibri" w:hAnsiTheme="majorHAnsi" w:cstheme="majorHAnsi"/>
          <w:sz w:val="22"/>
          <w:szCs w:val="22"/>
        </w:rPr>
        <w:t xml:space="preserve"> publish, present, or use any results arising out of this </w:t>
      </w:r>
      <w:r w:rsidR="00843803">
        <w:rPr>
          <w:rFonts w:asciiTheme="majorHAnsi" w:eastAsia="Calibri" w:hAnsiTheme="majorHAnsi" w:cstheme="majorHAnsi"/>
          <w:sz w:val="22"/>
          <w:szCs w:val="22"/>
        </w:rPr>
        <w:t xml:space="preserve">Clinical </w:t>
      </w:r>
      <w:r w:rsidRPr="00FA1E1C">
        <w:rPr>
          <w:rFonts w:asciiTheme="majorHAnsi" w:eastAsia="Calibri" w:hAnsiTheme="majorHAnsi" w:cstheme="majorHAnsi"/>
          <w:sz w:val="22"/>
          <w:szCs w:val="22"/>
        </w:rPr>
        <w:t xml:space="preserve">Study </w:t>
      </w:r>
      <w:r w:rsidR="002D23B4">
        <w:rPr>
          <w:rFonts w:asciiTheme="majorHAnsi" w:eastAsia="Calibri" w:hAnsiTheme="majorHAnsi" w:cstheme="majorHAnsi"/>
          <w:sz w:val="22"/>
          <w:szCs w:val="22"/>
        </w:rPr>
        <w:t>at any time</w:t>
      </w:r>
      <w:r w:rsidR="0084531D">
        <w:rPr>
          <w:rFonts w:asciiTheme="majorHAnsi" w:eastAsia="Calibri" w:hAnsiTheme="majorHAnsi" w:cstheme="majorHAnsi"/>
          <w:sz w:val="22"/>
          <w:szCs w:val="22"/>
        </w:rPr>
        <w:t>.</w:t>
      </w:r>
    </w:p>
    <w:p w14:paraId="0BAFEEB6" w14:textId="64DDFB43" w:rsidR="005F0912" w:rsidRPr="00135ACF" w:rsidRDefault="002D23B4" w:rsidP="00135ACF">
      <w:pPr>
        <w:numPr>
          <w:ilvl w:val="0"/>
          <w:numId w:val="5"/>
        </w:numPr>
        <w:tabs>
          <w:tab w:val="left" w:pos="720"/>
        </w:tabs>
        <w:spacing w:before="240" w:line="360" w:lineRule="auto"/>
        <w:ind w:left="0" w:right="-421" w:hanging="2"/>
        <w:jc w:val="both"/>
        <w:rPr>
          <w:rFonts w:asciiTheme="majorHAnsi" w:eastAsia="Calibri" w:hAnsiTheme="majorHAnsi" w:cstheme="majorHAnsi"/>
          <w:sz w:val="22"/>
          <w:szCs w:val="22"/>
        </w:rPr>
      </w:pPr>
      <w:r w:rsidRPr="002D23B4">
        <w:rPr>
          <w:rFonts w:asciiTheme="majorHAnsi" w:eastAsia="Calibri" w:hAnsiTheme="majorHAnsi" w:cstheme="majorHAnsi"/>
          <w:sz w:val="22"/>
          <w:szCs w:val="22"/>
        </w:rPr>
        <w:t>Institution and Investigator agree that all clinical experience data, including without limitation, Confidential Data collected during this Clinical Study is the property of SPONSOR. Any Confidential Data collected in this Clinical Study shall only be shared between Institution/Investigator and SPONSOR. Institution and Investigator agree that results of the Clinical Study shall not be published or communicated, orally or in writing, by the Institution or Investigator without the prior written consent of SPONSOR. Institution and Investigator agree that the results of the Clinical Study, if published, will be published exclusively under the coordination of SPONSOR. Institution and Investigator agree to submit all manuscripts or abstracts to SPONSOR for technical review, comment, and consent at least one hundred twenty (120) days before proposed submission for publication or presentation. SPONSOR will respond thereto as soon as possible. SPONSOR agrees to take reasonable precautions to ensure that the patient confidentiality is maintained in accordance with applicable local data privacy regulations.</w:t>
      </w:r>
    </w:p>
    <w:p w14:paraId="776584F2" w14:textId="77777777" w:rsidR="005F0912" w:rsidRPr="00E43457" w:rsidRDefault="00705E01">
      <w:pPr>
        <w:numPr>
          <w:ilvl w:val="0"/>
          <w:numId w:val="10"/>
        </w:numPr>
        <w:tabs>
          <w:tab w:val="left" w:pos="720"/>
          <w:tab w:val="left" w:pos="900"/>
        </w:tabs>
        <w:spacing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b/>
          <w:sz w:val="22"/>
          <w:szCs w:val="22"/>
        </w:rPr>
        <w:t>INTELLECTUAL PROPERTY</w:t>
      </w:r>
      <w:bookmarkStart w:id="0" w:name="bookmark=id.gjdgxs" w:colFirst="0" w:colLast="0"/>
      <w:bookmarkEnd w:id="0"/>
    </w:p>
    <w:p w14:paraId="068F1BFA" w14:textId="22DCF581" w:rsidR="0084531D" w:rsidRPr="00E43457" w:rsidRDefault="0084531D" w:rsidP="0084531D">
      <w:pPr>
        <w:tabs>
          <w:tab w:val="left" w:pos="720"/>
          <w:tab w:val="left" w:pos="900"/>
        </w:tabs>
        <w:spacing w:line="360" w:lineRule="auto"/>
        <w:ind w:right="-421"/>
        <w:jc w:val="both"/>
        <w:rPr>
          <w:rFonts w:asciiTheme="majorHAnsi" w:eastAsia="Calibri" w:hAnsiTheme="majorHAnsi" w:cstheme="majorHAnsi"/>
          <w:bCs/>
          <w:sz w:val="22"/>
          <w:szCs w:val="22"/>
        </w:rPr>
      </w:pPr>
      <w:r w:rsidRPr="00E43457">
        <w:rPr>
          <w:rFonts w:asciiTheme="majorHAnsi" w:eastAsia="Calibri" w:hAnsiTheme="majorHAnsi" w:cstheme="majorHAnsi"/>
          <w:bCs/>
          <w:sz w:val="22"/>
          <w:szCs w:val="22"/>
        </w:rPr>
        <w:t>“Intellectual Property” or “IP”</w:t>
      </w:r>
      <w:r w:rsidRPr="0084531D">
        <w:rPr>
          <w:rFonts w:asciiTheme="majorHAnsi" w:eastAsia="Calibri" w:hAnsiTheme="majorHAnsi" w:cstheme="majorHAnsi"/>
          <w:b/>
          <w:sz w:val="22"/>
          <w:szCs w:val="22"/>
        </w:rPr>
        <w:t xml:space="preserve"> </w:t>
      </w:r>
      <w:r w:rsidRPr="00E43457">
        <w:rPr>
          <w:rFonts w:asciiTheme="majorHAnsi" w:eastAsia="Calibri" w:hAnsiTheme="majorHAnsi" w:cstheme="majorHAnsi"/>
          <w:bCs/>
          <w:sz w:val="22"/>
          <w:szCs w:val="22"/>
        </w:rPr>
        <w:t xml:space="preserve">means all patents, utility models, rights to inventions, copyright and </w:t>
      </w:r>
      <w:r w:rsidR="00410143" w:rsidRPr="00410143">
        <w:rPr>
          <w:rFonts w:asciiTheme="majorHAnsi" w:eastAsia="Calibri" w:hAnsiTheme="majorHAnsi" w:cstheme="majorHAnsi"/>
          <w:bCs/>
          <w:sz w:val="22"/>
          <w:szCs w:val="22"/>
        </w:rPr>
        <w:t>neighboring</w:t>
      </w:r>
      <w:r w:rsidRPr="00E43457">
        <w:rPr>
          <w:rFonts w:asciiTheme="majorHAnsi" w:eastAsia="Calibri" w:hAnsiTheme="majorHAnsi" w:cstheme="majorHAnsi"/>
          <w:bCs/>
          <w:sz w:val="22"/>
          <w:szCs w:val="22"/>
        </w:rPr>
        <w:t xml:space="preserve"> and related rights, trademarks and service marks, business names and domain names, rights in get-up and trade dress, goodwill and the right to sue for passing off or unfair competition, rights in designs, database rights, rights to use, and protect the confidentiality of, the Confidential Information, Know-How and all other intellectual property rights, in each case whether registered or unregistered and including all applications and rights to apply for and be granted, renewals or extensions of, and rights to claim priority from, such rights and </w:t>
      </w:r>
      <w:r w:rsidRPr="00E43457">
        <w:rPr>
          <w:rFonts w:asciiTheme="majorHAnsi" w:eastAsia="Calibri" w:hAnsiTheme="majorHAnsi" w:cstheme="majorHAnsi"/>
          <w:bCs/>
          <w:sz w:val="22"/>
          <w:szCs w:val="22"/>
        </w:rPr>
        <w:lastRenderedPageBreak/>
        <w:t>all similar or equivalent rights or forms of protection which subsist or will subsist now or in the future in any part of the world.</w:t>
      </w:r>
    </w:p>
    <w:p w14:paraId="3B310908" w14:textId="77777777" w:rsidR="0084531D" w:rsidRPr="0084531D" w:rsidRDefault="0084531D" w:rsidP="0084531D">
      <w:pPr>
        <w:tabs>
          <w:tab w:val="left" w:pos="720"/>
          <w:tab w:val="left" w:pos="900"/>
        </w:tabs>
        <w:spacing w:line="360" w:lineRule="auto"/>
        <w:ind w:right="-421"/>
        <w:jc w:val="both"/>
        <w:rPr>
          <w:rFonts w:asciiTheme="majorHAnsi" w:eastAsia="Calibri" w:hAnsiTheme="majorHAnsi" w:cstheme="majorHAnsi"/>
          <w:b/>
          <w:sz w:val="22"/>
          <w:szCs w:val="22"/>
        </w:rPr>
      </w:pPr>
    </w:p>
    <w:p w14:paraId="17AC12AF" w14:textId="3043011C" w:rsidR="0084531D" w:rsidRPr="00E43457" w:rsidRDefault="0084531D" w:rsidP="0084531D">
      <w:pPr>
        <w:tabs>
          <w:tab w:val="left" w:pos="720"/>
          <w:tab w:val="left" w:pos="900"/>
        </w:tabs>
        <w:spacing w:line="360" w:lineRule="auto"/>
        <w:ind w:right="-421"/>
        <w:jc w:val="both"/>
        <w:rPr>
          <w:rFonts w:asciiTheme="majorHAnsi" w:eastAsia="Calibri" w:hAnsiTheme="majorHAnsi" w:cstheme="majorHAnsi"/>
          <w:bCs/>
          <w:sz w:val="22"/>
          <w:szCs w:val="22"/>
        </w:rPr>
      </w:pPr>
      <w:r w:rsidRPr="00E43457">
        <w:rPr>
          <w:rFonts w:asciiTheme="majorHAnsi" w:eastAsia="Calibri" w:hAnsiTheme="majorHAnsi" w:cstheme="majorHAnsi"/>
          <w:bCs/>
          <w:sz w:val="22"/>
          <w:szCs w:val="22"/>
        </w:rPr>
        <w:t xml:space="preserve">“Know-How” means any work, method, technique, process or technology, that is not patentable or protectable by copyright, and all of which is secret or limited in disclosure by confidentiality </w:t>
      </w:r>
      <w:proofErr w:type="gramStart"/>
      <w:r w:rsidRPr="00E43457">
        <w:rPr>
          <w:rFonts w:asciiTheme="majorHAnsi" w:eastAsia="Calibri" w:hAnsiTheme="majorHAnsi" w:cstheme="majorHAnsi"/>
          <w:bCs/>
          <w:sz w:val="22"/>
          <w:szCs w:val="22"/>
        </w:rPr>
        <w:t>obligations, and</w:t>
      </w:r>
      <w:proofErr w:type="gramEnd"/>
      <w:r w:rsidRPr="00E43457">
        <w:rPr>
          <w:rFonts w:asciiTheme="majorHAnsi" w:eastAsia="Calibri" w:hAnsiTheme="majorHAnsi" w:cstheme="majorHAnsi"/>
          <w:bCs/>
          <w:sz w:val="22"/>
          <w:szCs w:val="22"/>
        </w:rPr>
        <w:t xml:space="preserve"> identified or identifiable in a tangible form.</w:t>
      </w:r>
    </w:p>
    <w:p w14:paraId="7B4C27DC" w14:textId="77777777" w:rsidR="0084531D" w:rsidRDefault="0084531D" w:rsidP="0084531D">
      <w:pPr>
        <w:tabs>
          <w:tab w:val="left" w:pos="720"/>
          <w:tab w:val="left" w:pos="900"/>
        </w:tabs>
        <w:spacing w:line="360" w:lineRule="auto"/>
        <w:ind w:right="-421"/>
        <w:jc w:val="both"/>
        <w:rPr>
          <w:rFonts w:asciiTheme="majorHAnsi" w:eastAsia="Calibri" w:hAnsiTheme="majorHAnsi" w:cstheme="majorHAnsi"/>
          <w:b/>
          <w:sz w:val="22"/>
          <w:szCs w:val="22"/>
        </w:rPr>
      </w:pPr>
    </w:p>
    <w:p w14:paraId="4629AAE9" w14:textId="3C9E2F9F" w:rsidR="0084531D" w:rsidRDefault="0084531D" w:rsidP="0084531D">
      <w:pPr>
        <w:tabs>
          <w:tab w:val="left" w:pos="720"/>
          <w:tab w:val="left" w:pos="900"/>
        </w:tabs>
        <w:spacing w:line="360" w:lineRule="auto"/>
        <w:ind w:right="-421"/>
        <w:jc w:val="both"/>
        <w:rPr>
          <w:rFonts w:asciiTheme="majorHAnsi" w:eastAsia="Calibri" w:hAnsiTheme="majorHAnsi" w:cstheme="majorHAnsi"/>
          <w:bCs/>
          <w:sz w:val="22"/>
          <w:szCs w:val="22"/>
        </w:rPr>
      </w:pPr>
      <w:r w:rsidRPr="00E43457">
        <w:rPr>
          <w:rFonts w:asciiTheme="majorHAnsi" w:eastAsia="Calibri" w:hAnsiTheme="majorHAnsi" w:cstheme="majorHAnsi"/>
          <w:bCs/>
          <w:sz w:val="22"/>
          <w:szCs w:val="22"/>
        </w:rPr>
        <w:t xml:space="preserve">“Background IP” means any IP owned or controlled by either </w:t>
      </w:r>
      <w:r w:rsidR="00CD5C57">
        <w:rPr>
          <w:rFonts w:asciiTheme="majorHAnsi" w:eastAsia="Calibri" w:hAnsiTheme="majorHAnsi" w:cstheme="majorHAnsi"/>
          <w:bCs/>
          <w:sz w:val="22"/>
          <w:szCs w:val="22"/>
        </w:rPr>
        <w:t>Institution or SPONSOR</w:t>
      </w:r>
      <w:r w:rsidRPr="00E43457">
        <w:rPr>
          <w:rFonts w:asciiTheme="majorHAnsi" w:eastAsia="Calibri" w:hAnsiTheme="majorHAnsi" w:cstheme="majorHAnsi"/>
          <w:bCs/>
          <w:sz w:val="22"/>
          <w:szCs w:val="22"/>
        </w:rPr>
        <w:t xml:space="preserve"> either (</w:t>
      </w:r>
      <w:proofErr w:type="spellStart"/>
      <w:r w:rsidRPr="00E43457">
        <w:rPr>
          <w:rFonts w:asciiTheme="majorHAnsi" w:eastAsia="Calibri" w:hAnsiTheme="majorHAnsi" w:cstheme="majorHAnsi"/>
          <w:bCs/>
          <w:sz w:val="22"/>
          <w:szCs w:val="22"/>
        </w:rPr>
        <w:t>i</w:t>
      </w:r>
      <w:proofErr w:type="spellEnd"/>
      <w:r w:rsidRPr="00E43457">
        <w:rPr>
          <w:rFonts w:asciiTheme="majorHAnsi" w:eastAsia="Calibri" w:hAnsiTheme="majorHAnsi" w:cstheme="majorHAnsi"/>
          <w:bCs/>
          <w:sz w:val="22"/>
          <w:szCs w:val="22"/>
        </w:rPr>
        <w:t>) prior to the Effective Date</w:t>
      </w:r>
      <w:r>
        <w:rPr>
          <w:rFonts w:asciiTheme="majorHAnsi" w:eastAsia="Calibri" w:hAnsiTheme="majorHAnsi" w:cstheme="majorHAnsi"/>
          <w:bCs/>
          <w:sz w:val="22"/>
          <w:szCs w:val="22"/>
        </w:rPr>
        <w:t xml:space="preserve"> of the Agreement</w:t>
      </w:r>
      <w:r w:rsidRPr="00E43457">
        <w:rPr>
          <w:rFonts w:asciiTheme="majorHAnsi" w:eastAsia="Calibri" w:hAnsiTheme="majorHAnsi" w:cstheme="majorHAnsi"/>
          <w:bCs/>
          <w:sz w:val="22"/>
          <w:szCs w:val="22"/>
        </w:rPr>
        <w:t xml:space="preserve">; or (ii) outside of the work performed pursuant to the Clinical </w:t>
      </w:r>
      <w:r>
        <w:rPr>
          <w:rFonts w:asciiTheme="majorHAnsi" w:eastAsia="Calibri" w:hAnsiTheme="majorHAnsi" w:cstheme="majorHAnsi"/>
          <w:bCs/>
          <w:sz w:val="22"/>
          <w:szCs w:val="22"/>
        </w:rPr>
        <w:t>Study</w:t>
      </w:r>
      <w:r w:rsidRPr="00E43457">
        <w:rPr>
          <w:rFonts w:asciiTheme="majorHAnsi" w:eastAsia="Calibri" w:hAnsiTheme="majorHAnsi" w:cstheme="majorHAnsi"/>
          <w:bCs/>
          <w:sz w:val="22"/>
          <w:szCs w:val="22"/>
        </w:rPr>
        <w:t xml:space="preserve"> and which is introduced to or disclosed or otherwise supplied </w:t>
      </w:r>
      <w:proofErr w:type="gramStart"/>
      <w:r w:rsidRPr="00E43457">
        <w:rPr>
          <w:rFonts w:asciiTheme="majorHAnsi" w:eastAsia="Calibri" w:hAnsiTheme="majorHAnsi" w:cstheme="majorHAnsi"/>
          <w:bCs/>
          <w:sz w:val="22"/>
          <w:szCs w:val="22"/>
        </w:rPr>
        <w:t xml:space="preserve">by  </w:t>
      </w:r>
      <w:r w:rsidR="00CD5C57">
        <w:rPr>
          <w:rFonts w:asciiTheme="majorHAnsi" w:eastAsia="Calibri" w:hAnsiTheme="majorHAnsi" w:cstheme="majorHAnsi"/>
          <w:bCs/>
          <w:sz w:val="22"/>
          <w:szCs w:val="22"/>
        </w:rPr>
        <w:t>Institution</w:t>
      </w:r>
      <w:proofErr w:type="gramEnd"/>
      <w:r w:rsidR="00CD5C57">
        <w:rPr>
          <w:rFonts w:asciiTheme="majorHAnsi" w:eastAsia="Calibri" w:hAnsiTheme="majorHAnsi" w:cstheme="majorHAnsi"/>
          <w:bCs/>
          <w:sz w:val="22"/>
          <w:szCs w:val="22"/>
        </w:rPr>
        <w:t xml:space="preserve"> or SPONSOR</w:t>
      </w:r>
      <w:r w:rsidRPr="00E43457">
        <w:rPr>
          <w:rFonts w:asciiTheme="majorHAnsi" w:eastAsia="Calibri" w:hAnsiTheme="majorHAnsi" w:cstheme="majorHAnsi"/>
          <w:bCs/>
          <w:sz w:val="22"/>
          <w:szCs w:val="22"/>
        </w:rPr>
        <w:t xml:space="preserve"> for the Clinical</w:t>
      </w:r>
      <w:r>
        <w:rPr>
          <w:rFonts w:asciiTheme="majorHAnsi" w:eastAsia="Calibri" w:hAnsiTheme="majorHAnsi" w:cstheme="majorHAnsi"/>
          <w:bCs/>
          <w:sz w:val="22"/>
          <w:szCs w:val="22"/>
        </w:rPr>
        <w:t xml:space="preserve"> Study</w:t>
      </w:r>
      <w:r w:rsidRPr="00E43457">
        <w:rPr>
          <w:rFonts w:asciiTheme="majorHAnsi" w:eastAsia="Calibri" w:hAnsiTheme="majorHAnsi" w:cstheme="majorHAnsi"/>
          <w:bCs/>
          <w:sz w:val="22"/>
          <w:szCs w:val="22"/>
        </w:rPr>
        <w:t>.</w:t>
      </w:r>
    </w:p>
    <w:p w14:paraId="4912432F" w14:textId="77777777" w:rsidR="00410143" w:rsidRDefault="00410143" w:rsidP="0084531D">
      <w:pPr>
        <w:tabs>
          <w:tab w:val="left" w:pos="720"/>
          <w:tab w:val="left" w:pos="900"/>
        </w:tabs>
        <w:spacing w:line="360" w:lineRule="auto"/>
        <w:ind w:right="-421"/>
        <w:jc w:val="both"/>
        <w:rPr>
          <w:rFonts w:asciiTheme="majorHAnsi" w:eastAsia="Calibri" w:hAnsiTheme="majorHAnsi" w:cstheme="majorHAnsi"/>
          <w:bCs/>
          <w:sz w:val="22"/>
          <w:szCs w:val="22"/>
        </w:rPr>
      </w:pPr>
    </w:p>
    <w:p w14:paraId="1C410837" w14:textId="767CA68A" w:rsidR="00410143" w:rsidRPr="00FA1E1C" w:rsidRDefault="00410143" w:rsidP="00E43457">
      <w:pPr>
        <w:tabs>
          <w:tab w:val="left" w:pos="720"/>
          <w:tab w:val="left" w:pos="900"/>
        </w:tabs>
        <w:spacing w:line="360" w:lineRule="auto"/>
        <w:ind w:right="-421"/>
        <w:jc w:val="both"/>
        <w:rPr>
          <w:rFonts w:asciiTheme="majorHAnsi" w:eastAsia="Calibri" w:hAnsiTheme="majorHAnsi" w:cstheme="majorHAnsi"/>
          <w:sz w:val="22"/>
          <w:szCs w:val="22"/>
        </w:rPr>
      </w:pPr>
      <w:r w:rsidRPr="00410143">
        <w:rPr>
          <w:rFonts w:asciiTheme="majorHAnsi" w:eastAsia="Calibri" w:hAnsiTheme="majorHAnsi" w:cstheme="majorHAnsi"/>
          <w:sz w:val="22"/>
          <w:szCs w:val="22"/>
        </w:rPr>
        <w:t xml:space="preserve">“Clinical Trial IP” means any invention or technology or other IP arising from the Clinical </w:t>
      </w:r>
      <w:proofErr w:type="gramStart"/>
      <w:r>
        <w:rPr>
          <w:rFonts w:asciiTheme="majorHAnsi" w:eastAsia="Calibri" w:hAnsiTheme="majorHAnsi" w:cstheme="majorHAnsi"/>
          <w:sz w:val="22"/>
          <w:szCs w:val="22"/>
        </w:rPr>
        <w:t xml:space="preserve">Study </w:t>
      </w:r>
      <w:r w:rsidRPr="00410143">
        <w:rPr>
          <w:rFonts w:asciiTheme="majorHAnsi" w:eastAsia="Calibri" w:hAnsiTheme="majorHAnsi" w:cstheme="majorHAnsi"/>
          <w:sz w:val="22"/>
          <w:szCs w:val="22"/>
        </w:rPr>
        <w:t xml:space="preserve"> and</w:t>
      </w:r>
      <w:proofErr w:type="gramEnd"/>
      <w:r w:rsidRPr="00410143">
        <w:rPr>
          <w:rFonts w:asciiTheme="majorHAnsi" w:eastAsia="Calibri" w:hAnsiTheme="majorHAnsi" w:cstheme="majorHAnsi"/>
          <w:sz w:val="22"/>
          <w:szCs w:val="22"/>
        </w:rPr>
        <w:t xml:space="preserve">/or the Investigator or Institution’s use of Clinical </w:t>
      </w:r>
      <w:r>
        <w:rPr>
          <w:rFonts w:asciiTheme="majorHAnsi" w:eastAsia="Calibri" w:hAnsiTheme="majorHAnsi" w:cstheme="majorHAnsi"/>
          <w:sz w:val="22"/>
          <w:szCs w:val="22"/>
        </w:rPr>
        <w:t>Study Product.</w:t>
      </w:r>
    </w:p>
    <w:p w14:paraId="0CAA2709" w14:textId="1B04BB69" w:rsidR="005F0912" w:rsidRPr="00FA1E1C" w:rsidRDefault="00705E01">
      <w:pPr>
        <w:numPr>
          <w:ilvl w:val="0"/>
          <w:numId w:val="4"/>
        </w:numPr>
        <w:spacing w:before="240"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sz w:val="22"/>
          <w:szCs w:val="22"/>
        </w:rPr>
        <w:t xml:space="preserve">It is expressly agreed that neither SPONSOR nor Institution transfer by operation of this Agreement to the other party hereto any </w:t>
      </w:r>
      <w:r w:rsidR="00410143">
        <w:rPr>
          <w:rFonts w:asciiTheme="majorHAnsi" w:eastAsia="Calibri" w:hAnsiTheme="majorHAnsi" w:cstheme="majorHAnsi"/>
          <w:sz w:val="22"/>
          <w:szCs w:val="22"/>
        </w:rPr>
        <w:t xml:space="preserve">Background </w:t>
      </w:r>
      <w:r w:rsidR="0084531D">
        <w:rPr>
          <w:rFonts w:asciiTheme="majorHAnsi" w:eastAsia="Calibri" w:hAnsiTheme="majorHAnsi" w:cstheme="majorHAnsi"/>
          <w:sz w:val="22"/>
          <w:szCs w:val="22"/>
        </w:rPr>
        <w:t xml:space="preserve">IP </w:t>
      </w:r>
      <w:r w:rsidR="00410143">
        <w:rPr>
          <w:rFonts w:asciiTheme="majorHAnsi" w:eastAsia="Calibri" w:hAnsiTheme="majorHAnsi" w:cstheme="majorHAnsi"/>
          <w:sz w:val="22"/>
          <w:szCs w:val="22"/>
        </w:rPr>
        <w:t>or Proprietary Information</w:t>
      </w:r>
      <w:r w:rsidRPr="00FA1E1C">
        <w:rPr>
          <w:rFonts w:asciiTheme="majorHAnsi" w:eastAsia="Calibri" w:hAnsiTheme="majorHAnsi" w:cstheme="majorHAnsi"/>
          <w:sz w:val="22"/>
          <w:szCs w:val="22"/>
        </w:rPr>
        <w:t xml:space="preserve"> that either </w:t>
      </w:r>
      <w:r w:rsidR="0084531D">
        <w:rPr>
          <w:rFonts w:asciiTheme="majorHAnsi" w:eastAsia="Calibri" w:hAnsiTheme="majorHAnsi" w:cstheme="majorHAnsi"/>
          <w:sz w:val="22"/>
          <w:szCs w:val="22"/>
        </w:rPr>
        <w:t>P</w:t>
      </w:r>
      <w:r w:rsidRPr="00FA1E1C">
        <w:rPr>
          <w:rFonts w:asciiTheme="majorHAnsi" w:eastAsia="Calibri" w:hAnsiTheme="majorHAnsi" w:cstheme="majorHAnsi"/>
          <w:sz w:val="22"/>
          <w:szCs w:val="22"/>
        </w:rPr>
        <w:t>arty owns or controls</w:t>
      </w:r>
      <w:r w:rsidR="00410143">
        <w:rPr>
          <w:rFonts w:asciiTheme="majorHAnsi" w:eastAsia="Calibri" w:hAnsiTheme="majorHAnsi" w:cstheme="majorHAnsi"/>
          <w:sz w:val="22"/>
          <w:szCs w:val="22"/>
        </w:rPr>
        <w:t xml:space="preserve">. </w:t>
      </w:r>
      <w:r w:rsidR="00CD5C57">
        <w:rPr>
          <w:rFonts w:asciiTheme="majorHAnsi" w:eastAsia="Calibri" w:hAnsiTheme="majorHAnsi" w:cstheme="majorHAnsi"/>
          <w:sz w:val="22"/>
          <w:szCs w:val="22"/>
        </w:rPr>
        <w:t>Institution and SPONSOR each</w:t>
      </w:r>
      <w:r w:rsidR="00410143" w:rsidRPr="00410143">
        <w:rPr>
          <w:rFonts w:asciiTheme="majorHAnsi" w:eastAsia="Calibri" w:hAnsiTheme="majorHAnsi" w:cstheme="majorHAnsi"/>
          <w:sz w:val="22"/>
          <w:szCs w:val="22"/>
        </w:rPr>
        <w:t xml:space="preserve"> </w:t>
      </w:r>
      <w:proofErr w:type="gramStart"/>
      <w:r w:rsidR="00410143" w:rsidRPr="00410143">
        <w:rPr>
          <w:rFonts w:asciiTheme="majorHAnsi" w:eastAsia="Calibri" w:hAnsiTheme="majorHAnsi" w:cstheme="majorHAnsi"/>
          <w:sz w:val="22"/>
          <w:szCs w:val="22"/>
        </w:rPr>
        <w:t>grants</w:t>
      </w:r>
      <w:proofErr w:type="gramEnd"/>
      <w:r w:rsidR="00410143" w:rsidRPr="00410143">
        <w:rPr>
          <w:rFonts w:asciiTheme="majorHAnsi" w:eastAsia="Calibri" w:hAnsiTheme="majorHAnsi" w:cstheme="majorHAnsi"/>
          <w:sz w:val="22"/>
          <w:szCs w:val="22"/>
        </w:rPr>
        <w:t xml:space="preserve"> </w:t>
      </w:r>
      <w:r w:rsidR="00CD5C57">
        <w:rPr>
          <w:rFonts w:asciiTheme="majorHAnsi" w:eastAsia="Calibri" w:hAnsiTheme="majorHAnsi" w:cstheme="majorHAnsi"/>
          <w:sz w:val="22"/>
          <w:szCs w:val="22"/>
        </w:rPr>
        <w:t>to each other</w:t>
      </w:r>
      <w:r w:rsidR="00410143" w:rsidRPr="00410143">
        <w:rPr>
          <w:rFonts w:asciiTheme="majorHAnsi" w:eastAsia="Calibri" w:hAnsiTheme="majorHAnsi" w:cstheme="majorHAnsi"/>
          <w:sz w:val="22"/>
          <w:szCs w:val="22"/>
        </w:rPr>
        <w:t xml:space="preserve"> the right to use (as applicable) its Background IP and </w:t>
      </w:r>
      <w:r w:rsidR="00410143">
        <w:rPr>
          <w:rFonts w:asciiTheme="majorHAnsi" w:eastAsia="Calibri" w:hAnsiTheme="majorHAnsi" w:cstheme="majorHAnsi"/>
          <w:sz w:val="22"/>
          <w:szCs w:val="22"/>
        </w:rPr>
        <w:t xml:space="preserve">Proprietary </w:t>
      </w:r>
      <w:r w:rsidR="00410143" w:rsidRPr="00410143">
        <w:rPr>
          <w:rFonts w:asciiTheme="majorHAnsi" w:eastAsia="Calibri" w:hAnsiTheme="majorHAnsi" w:cstheme="majorHAnsi"/>
          <w:sz w:val="22"/>
          <w:szCs w:val="22"/>
        </w:rPr>
        <w:t xml:space="preserve">Information for the purposes of the Clinical </w:t>
      </w:r>
      <w:r w:rsidR="00410143">
        <w:rPr>
          <w:rFonts w:asciiTheme="majorHAnsi" w:eastAsia="Calibri" w:hAnsiTheme="majorHAnsi" w:cstheme="majorHAnsi"/>
          <w:sz w:val="22"/>
          <w:szCs w:val="22"/>
        </w:rPr>
        <w:t>Study</w:t>
      </w:r>
      <w:r w:rsidR="00410143" w:rsidRPr="00410143">
        <w:rPr>
          <w:rFonts w:asciiTheme="majorHAnsi" w:eastAsia="Calibri" w:hAnsiTheme="majorHAnsi" w:cstheme="majorHAnsi"/>
          <w:sz w:val="22"/>
          <w:szCs w:val="22"/>
        </w:rPr>
        <w:t xml:space="preserve"> during the Term and for no other purposes except as provided in this Agreement.</w:t>
      </w:r>
    </w:p>
    <w:p w14:paraId="76A84621" w14:textId="0BAACF02" w:rsidR="005F0912" w:rsidRPr="00FA1E1C" w:rsidRDefault="00705E01">
      <w:pPr>
        <w:numPr>
          <w:ilvl w:val="0"/>
          <w:numId w:val="6"/>
        </w:numPr>
        <w:spacing w:after="240"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sz w:val="22"/>
          <w:szCs w:val="22"/>
        </w:rPr>
        <w:t xml:space="preserve"> </w:t>
      </w:r>
      <w:r w:rsidR="00410143">
        <w:rPr>
          <w:rFonts w:asciiTheme="majorHAnsi" w:eastAsia="Calibri" w:hAnsiTheme="majorHAnsi" w:cstheme="majorHAnsi"/>
          <w:sz w:val="22"/>
          <w:szCs w:val="22"/>
        </w:rPr>
        <w:t xml:space="preserve">All Clinical </w:t>
      </w:r>
      <w:r w:rsidR="00C72195">
        <w:rPr>
          <w:rFonts w:asciiTheme="majorHAnsi" w:eastAsia="Calibri" w:hAnsiTheme="majorHAnsi" w:cstheme="majorHAnsi"/>
          <w:sz w:val="22"/>
          <w:szCs w:val="22"/>
        </w:rPr>
        <w:t xml:space="preserve">Study </w:t>
      </w:r>
      <w:r w:rsidR="00410143">
        <w:rPr>
          <w:rFonts w:asciiTheme="majorHAnsi" w:eastAsia="Calibri" w:hAnsiTheme="majorHAnsi" w:cstheme="majorHAnsi"/>
          <w:sz w:val="22"/>
          <w:szCs w:val="22"/>
        </w:rPr>
        <w:t>IP directly related to any aspect of Clinical Study Product or use thereof shall be the sole property of SP</w:t>
      </w:r>
      <w:r w:rsidR="00C72195">
        <w:rPr>
          <w:rFonts w:asciiTheme="majorHAnsi" w:eastAsia="Calibri" w:hAnsiTheme="majorHAnsi" w:cstheme="majorHAnsi"/>
          <w:sz w:val="22"/>
          <w:szCs w:val="22"/>
        </w:rPr>
        <w:t>O</w:t>
      </w:r>
      <w:r w:rsidR="00410143">
        <w:rPr>
          <w:rFonts w:asciiTheme="majorHAnsi" w:eastAsia="Calibri" w:hAnsiTheme="majorHAnsi" w:cstheme="majorHAnsi"/>
          <w:sz w:val="22"/>
          <w:szCs w:val="22"/>
        </w:rPr>
        <w:t xml:space="preserve">NSOR and </w:t>
      </w:r>
      <w:r w:rsidRPr="00FA1E1C">
        <w:rPr>
          <w:rFonts w:asciiTheme="majorHAnsi" w:eastAsia="Calibri" w:hAnsiTheme="majorHAnsi" w:cstheme="majorHAnsi"/>
          <w:sz w:val="22"/>
          <w:szCs w:val="22"/>
        </w:rPr>
        <w:t xml:space="preserve">Institution </w:t>
      </w:r>
      <w:r w:rsidR="00410143">
        <w:rPr>
          <w:rFonts w:asciiTheme="majorHAnsi" w:eastAsia="Calibri" w:hAnsiTheme="majorHAnsi" w:cstheme="majorHAnsi"/>
          <w:sz w:val="22"/>
          <w:szCs w:val="22"/>
        </w:rPr>
        <w:t xml:space="preserve">hereby </w:t>
      </w:r>
      <w:r w:rsidRPr="00FA1E1C">
        <w:rPr>
          <w:rFonts w:asciiTheme="majorHAnsi" w:eastAsia="Calibri" w:hAnsiTheme="majorHAnsi" w:cstheme="majorHAnsi"/>
          <w:sz w:val="22"/>
          <w:szCs w:val="22"/>
        </w:rPr>
        <w:t>assign</w:t>
      </w:r>
      <w:r w:rsidR="00C72195">
        <w:rPr>
          <w:rFonts w:asciiTheme="majorHAnsi" w:eastAsia="Calibri" w:hAnsiTheme="majorHAnsi" w:cstheme="majorHAnsi"/>
          <w:sz w:val="22"/>
          <w:szCs w:val="22"/>
        </w:rPr>
        <w:t>s</w:t>
      </w:r>
      <w:r w:rsidRPr="00FA1E1C">
        <w:rPr>
          <w:rFonts w:asciiTheme="majorHAnsi" w:eastAsia="Calibri" w:hAnsiTheme="majorHAnsi" w:cstheme="majorHAnsi"/>
          <w:sz w:val="22"/>
          <w:szCs w:val="22"/>
        </w:rPr>
        <w:t xml:space="preserve"> to SPONSOR </w:t>
      </w:r>
      <w:r w:rsidR="00C72195" w:rsidRPr="00C72195">
        <w:rPr>
          <w:rFonts w:asciiTheme="majorHAnsi" w:eastAsia="Calibri" w:hAnsiTheme="majorHAnsi" w:cstheme="majorHAnsi"/>
          <w:sz w:val="22"/>
          <w:szCs w:val="22"/>
        </w:rPr>
        <w:t>all its right, title and interest, if any, in and to such Clinical</w:t>
      </w:r>
      <w:r w:rsidR="00C72195">
        <w:rPr>
          <w:rFonts w:asciiTheme="majorHAnsi" w:eastAsia="Calibri" w:hAnsiTheme="majorHAnsi" w:cstheme="majorHAnsi"/>
          <w:sz w:val="22"/>
          <w:szCs w:val="22"/>
        </w:rPr>
        <w:t xml:space="preserve"> Study</w:t>
      </w:r>
      <w:r w:rsidR="00C72195" w:rsidRPr="00C72195">
        <w:rPr>
          <w:rFonts w:asciiTheme="majorHAnsi" w:eastAsia="Calibri" w:hAnsiTheme="majorHAnsi" w:cstheme="majorHAnsi"/>
          <w:sz w:val="22"/>
          <w:szCs w:val="22"/>
        </w:rPr>
        <w:t xml:space="preserve"> IP to Industry Partner.</w:t>
      </w:r>
      <w:r w:rsidR="00C72195">
        <w:rPr>
          <w:rFonts w:asciiTheme="majorHAnsi" w:eastAsia="Calibri" w:hAnsiTheme="majorHAnsi" w:cstheme="majorHAnsi"/>
          <w:sz w:val="22"/>
          <w:szCs w:val="22"/>
        </w:rPr>
        <w:t xml:space="preserve"> </w:t>
      </w:r>
      <w:r w:rsidR="00C72195" w:rsidRPr="00C72195">
        <w:rPr>
          <w:rFonts w:asciiTheme="majorHAnsi" w:eastAsia="Calibri" w:hAnsiTheme="majorHAnsi" w:cstheme="majorHAnsi"/>
          <w:sz w:val="22"/>
          <w:szCs w:val="22"/>
        </w:rPr>
        <w:t xml:space="preserve">The Institution agrees that only its employees </w:t>
      </w:r>
      <w:proofErr w:type="gramStart"/>
      <w:r w:rsidR="00C72195" w:rsidRPr="00C72195">
        <w:rPr>
          <w:rFonts w:asciiTheme="majorHAnsi" w:eastAsia="Calibri" w:hAnsiTheme="majorHAnsi" w:cstheme="majorHAnsi"/>
          <w:sz w:val="22"/>
          <w:szCs w:val="22"/>
        </w:rPr>
        <w:t>obligated</w:t>
      </w:r>
      <w:proofErr w:type="gramEnd"/>
      <w:r w:rsidR="00C72195" w:rsidRPr="00C72195">
        <w:rPr>
          <w:rFonts w:asciiTheme="majorHAnsi" w:eastAsia="Calibri" w:hAnsiTheme="majorHAnsi" w:cstheme="majorHAnsi"/>
          <w:sz w:val="22"/>
          <w:szCs w:val="22"/>
        </w:rPr>
        <w:t xml:space="preserve"> to assign their Intellectual Property rights to the Institution shall be permitted to use </w:t>
      </w:r>
      <w:r w:rsidR="00C72195">
        <w:rPr>
          <w:rFonts w:asciiTheme="majorHAnsi" w:eastAsia="Calibri" w:hAnsiTheme="majorHAnsi" w:cstheme="majorHAnsi"/>
          <w:sz w:val="22"/>
          <w:szCs w:val="22"/>
        </w:rPr>
        <w:t>the Clinical Study Product.</w:t>
      </w:r>
      <w:r w:rsidR="00C72195" w:rsidRPr="00C72195">
        <w:rPr>
          <w:rFonts w:asciiTheme="majorHAnsi" w:eastAsia="Calibri" w:hAnsiTheme="majorHAnsi" w:cstheme="majorHAnsi"/>
          <w:sz w:val="22"/>
          <w:szCs w:val="22"/>
        </w:rPr>
        <w:t xml:space="preserve"> </w:t>
      </w:r>
    </w:p>
    <w:p w14:paraId="3097533B" w14:textId="6C395AF7" w:rsidR="005F0912" w:rsidRPr="00FA1E1C" w:rsidRDefault="00705E01">
      <w:pPr>
        <w:spacing w:after="200" w:line="360" w:lineRule="auto"/>
        <w:ind w:right="-421" w:hanging="2"/>
        <w:jc w:val="both"/>
        <w:rPr>
          <w:rFonts w:asciiTheme="majorHAnsi" w:eastAsia="Calibri" w:hAnsiTheme="majorHAnsi" w:cstheme="majorHAnsi"/>
          <w:sz w:val="22"/>
          <w:szCs w:val="22"/>
        </w:rPr>
      </w:pPr>
      <w:r w:rsidRPr="00FA1E1C">
        <w:rPr>
          <w:rFonts w:asciiTheme="majorHAnsi" w:eastAsia="Calibri" w:hAnsiTheme="majorHAnsi" w:cstheme="majorHAnsi"/>
          <w:sz w:val="22"/>
          <w:szCs w:val="22"/>
        </w:rPr>
        <w:tab/>
      </w:r>
      <w:r w:rsidR="00C72195" w:rsidRPr="00C72195">
        <w:rPr>
          <w:rFonts w:asciiTheme="majorHAnsi" w:eastAsia="Calibri" w:hAnsiTheme="majorHAnsi" w:cstheme="majorHAnsi"/>
          <w:sz w:val="22"/>
          <w:szCs w:val="22"/>
        </w:rPr>
        <w:t xml:space="preserve">With respect to Clinical </w:t>
      </w:r>
      <w:r w:rsidR="00C72195">
        <w:rPr>
          <w:rFonts w:asciiTheme="majorHAnsi" w:eastAsia="Calibri" w:hAnsiTheme="majorHAnsi" w:cstheme="majorHAnsi"/>
          <w:sz w:val="22"/>
          <w:szCs w:val="22"/>
        </w:rPr>
        <w:t xml:space="preserve">Study </w:t>
      </w:r>
      <w:r w:rsidR="00C72195" w:rsidRPr="00C72195">
        <w:rPr>
          <w:rFonts w:asciiTheme="majorHAnsi" w:eastAsia="Calibri" w:hAnsiTheme="majorHAnsi" w:cstheme="majorHAnsi"/>
          <w:sz w:val="22"/>
          <w:szCs w:val="22"/>
        </w:rPr>
        <w:t xml:space="preserve">IP not directly related to any aspect of </w:t>
      </w:r>
      <w:r w:rsidR="00C72195">
        <w:rPr>
          <w:rFonts w:asciiTheme="majorHAnsi" w:eastAsia="Calibri" w:hAnsiTheme="majorHAnsi" w:cstheme="majorHAnsi"/>
          <w:sz w:val="22"/>
          <w:szCs w:val="22"/>
        </w:rPr>
        <w:t>the Clinical Study Products</w:t>
      </w:r>
      <w:r w:rsidR="00C72195" w:rsidRPr="00C72195">
        <w:rPr>
          <w:rFonts w:asciiTheme="majorHAnsi" w:eastAsia="Calibri" w:hAnsiTheme="majorHAnsi" w:cstheme="majorHAnsi"/>
          <w:sz w:val="22"/>
          <w:szCs w:val="22"/>
        </w:rPr>
        <w:t xml:space="preserve"> or its use, Institution irrevocably grants to </w:t>
      </w:r>
      <w:r w:rsidR="00C72195">
        <w:rPr>
          <w:rFonts w:asciiTheme="majorHAnsi" w:eastAsia="Calibri" w:hAnsiTheme="majorHAnsi" w:cstheme="majorHAnsi"/>
          <w:sz w:val="22"/>
          <w:szCs w:val="22"/>
        </w:rPr>
        <w:t xml:space="preserve">SPONSOR </w:t>
      </w:r>
      <w:r w:rsidR="00C72195" w:rsidRPr="00C72195">
        <w:rPr>
          <w:rFonts w:asciiTheme="majorHAnsi" w:eastAsia="Calibri" w:hAnsiTheme="majorHAnsi" w:cstheme="majorHAnsi"/>
          <w:sz w:val="22"/>
          <w:szCs w:val="22"/>
        </w:rPr>
        <w:t xml:space="preserve">(a) a royalty-free, nonexclusive, fully-paid up, perpetual, worldwide license, with the right to sublicense, to make, have made or use any invention or technology under any patent or other IP rights covering such Clinical </w:t>
      </w:r>
      <w:r w:rsidR="00C72195">
        <w:rPr>
          <w:rFonts w:asciiTheme="majorHAnsi" w:eastAsia="Calibri" w:hAnsiTheme="majorHAnsi" w:cstheme="majorHAnsi"/>
          <w:sz w:val="22"/>
          <w:szCs w:val="22"/>
        </w:rPr>
        <w:t xml:space="preserve">Study </w:t>
      </w:r>
      <w:r w:rsidR="00C72195" w:rsidRPr="00C72195">
        <w:rPr>
          <w:rFonts w:asciiTheme="majorHAnsi" w:eastAsia="Calibri" w:hAnsiTheme="majorHAnsi" w:cstheme="majorHAnsi"/>
          <w:sz w:val="22"/>
          <w:szCs w:val="22"/>
        </w:rPr>
        <w:t>IP  and (b) a right of first refusal on any proposed sale of</w:t>
      </w:r>
      <w:r w:rsidR="00C72195">
        <w:rPr>
          <w:rFonts w:asciiTheme="majorHAnsi" w:eastAsia="Calibri" w:hAnsiTheme="majorHAnsi" w:cstheme="majorHAnsi"/>
          <w:sz w:val="22"/>
          <w:szCs w:val="22"/>
        </w:rPr>
        <w:t xml:space="preserve"> </w:t>
      </w:r>
      <w:r w:rsidR="00C72195" w:rsidRPr="00C72195">
        <w:rPr>
          <w:rFonts w:asciiTheme="majorHAnsi" w:eastAsia="Calibri" w:hAnsiTheme="majorHAnsi" w:cstheme="majorHAnsi"/>
          <w:sz w:val="22"/>
          <w:szCs w:val="22"/>
        </w:rPr>
        <w:t xml:space="preserve">such Clinical </w:t>
      </w:r>
      <w:r w:rsidR="00C72195">
        <w:rPr>
          <w:rFonts w:asciiTheme="majorHAnsi" w:eastAsia="Calibri" w:hAnsiTheme="majorHAnsi" w:cstheme="majorHAnsi"/>
          <w:sz w:val="22"/>
          <w:szCs w:val="22"/>
        </w:rPr>
        <w:t xml:space="preserve">Study </w:t>
      </w:r>
      <w:r w:rsidR="00C72195" w:rsidRPr="00C72195">
        <w:rPr>
          <w:rFonts w:asciiTheme="majorHAnsi" w:eastAsia="Calibri" w:hAnsiTheme="majorHAnsi" w:cstheme="majorHAnsi"/>
          <w:sz w:val="22"/>
          <w:szCs w:val="22"/>
        </w:rPr>
        <w:t xml:space="preserve">IP rights to any third party, such right to be exercised within </w:t>
      </w:r>
      <w:r w:rsidRPr="00FA1E1C">
        <w:rPr>
          <w:rFonts w:asciiTheme="majorHAnsi" w:eastAsia="Calibri" w:hAnsiTheme="majorHAnsi" w:cstheme="majorHAnsi"/>
          <w:sz w:val="22"/>
          <w:szCs w:val="22"/>
        </w:rPr>
        <w:t xml:space="preserve">one hundred and eighty (180) days </w:t>
      </w:r>
      <w:r w:rsidRPr="00FA1E1C">
        <w:rPr>
          <w:rFonts w:asciiTheme="majorHAnsi" w:eastAsia="Calibri" w:hAnsiTheme="majorHAnsi" w:cstheme="majorHAnsi"/>
          <w:sz w:val="22"/>
          <w:szCs w:val="22"/>
        </w:rPr>
        <w:lastRenderedPageBreak/>
        <w:t xml:space="preserve">(the "Option Period") after the written submission to SPONSOR of each such </w:t>
      </w:r>
      <w:r w:rsidR="00C72195">
        <w:rPr>
          <w:rFonts w:asciiTheme="majorHAnsi" w:eastAsia="Calibri" w:hAnsiTheme="majorHAnsi" w:cstheme="majorHAnsi"/>
          <w:sz w:val="22"/>
          <w:szCs w:val="22"/>
        </w:rPr>
        <w:t>i</w:t>
      </w:r>
      <w:r w:rsidRPr="00FA1E1C">
        <w:rPr>
          <w:rFonts w:asciiTheme="majorHAnsi" w:eastAsia="Calibri" w:hAnsiTheme="majorHAnsi" w:cstheme="majorHAnsi"/>
          <w:sz w:val="22"/>
          <w:szCs w:val="22"/>
        </w:rPr>
        <w:t>nvention</w:t>
      </w:r>
      <w:r w:rsidR="00C72195">
        <w:rPr>
          <w:rFonts w:asciiTheme="majorHAnsi" w:eastAsia="Calibri" w:hAnsiTheme="majorHAnsi" w:cstheme="majorHAnsi"/>
          <w:sz w:val="22"/>
          <w:szCs w:val="22"/>
        </w:rPr>
        <w:t>.</w:t>
      </w:r>
      <w:r w:rsidRPr="00FA1E1C">
        <w:rPr>
          <w:rFonts w:asciiTheme="majorHAnsi" w:eastAsia="Calibri" w:hAnsiTheme="majorHAnsi" w:cstheme="majorHAnsi"/>
          <w:sz w:val="22"/>
          <w:szCs w:val="22"/>
        </w:rPr>
        <w:t xml:space="preserve"> Upon SPONSOR’s exercise of its option </w:t>
      </w:r>
      <w:proofErr w:type="gramStart"/>
      <w:r w:rsidRPr="00FA1E1C">
        <w:rPr>
          <w:rFonts w:asciiTheme="majorHAnsi" w:eastAsia="Calibri" w:hAnsiTheme="majorHAnsi" w:cstheme="majorHAnsi"/>
          <w:sz w:val="22"/>
          <w:szCs w:val="22"/>
        </w:rPr>
        <w:t>with regard to</w:t>
      </w:r>
      <w:proofErr w:type="gramEnd"/>
      <w:r w:rsidRPr="00FA1E1C">
        <w:rPr>
          <w:rFonts w:asciiTheme="majorHAnsi" w:eastAsia="Calibri" w:hAnsiTheme="majorHAnsi" w:cstheme="majorHAnsi"/>
          <w:sz w:val="22"/>
          <w:szCs w:val="22"/>
        </w:rPr>
        <w:t xml:space="preserve"> any </w:t>
      </w:r>
      <w:proofErr w:type="gramStart"/>
      <w:r w:rsidRPr="00FA1E1C">
        <w:rPr>
          <w:rFonts w:asciiTheme="majorHAnsi" w:eastAsia="Calibri" w:hAnsiTheme="majorHAnsi" w:cstheme="majorHAnsi"/>
          <w:sz w:val="22"/>
          <w:szCs w:val="22"/>
        </w:rPr>
        <w:t>particular Invention</w:t>
      </w:r>
      <w:proofErr w:type="gramEnd"/>
      <w:r w:rsidRPr="00FA1E1C">
        <w:rPr>
          <w:rFonts w:asciiTheme="majorHAnsi" w:eastAsia="Calibri" w:hAnsiTheme="majorHAnsi" w:cstheme="majorHAnsi"/>
          <w:sz w:val="22"/>
          <w:szCs w:val="22"/>
        </w:rPr>
        <w:t xml:space="preserve">, Institution and SPONSOR will negotiate in good faith </w:t>
      </w:r>
      <w:proofErr w:type="gramStart"/>
      <w:r w:rsidRPr="00FA1E1C">
        <w:rPr>
          <w:rFonts w:asciiTheme="majorHAnsi" w:eastAsia="Calibri" w:hAnsiTheme="majorHAnsi" w:cstheme="majorHAnsi"/>
          <w:sz w:val="22"/>
          <w:szCs w:val="22"/>
        </w:rPr>
        <w:t>in an attempt to</w:t>
      </w:r>
      <w:proofErr w:type="gramEnd"/>
      <w:r w:rsidRPr="00FA1E1C">
        <w:rPr>
          <w:rFonts w:asciiTheme="majorHAnsi" w:eastAsia="Calibri" w:hAnsiTheme="majorHAnsi" w:cstheme="majorHAnsi"/>
          <w:sz w:val="22"/>
          <w:szCs w:val="22"/>
        </w:rPr>
        <w:t xml:space="preserve"> reach a</w:t>
      </w:r>
      <w:r w:rsidR="00C72195">
        <w:rPr>
          <w:rFonts w:asciiTheme="majorHAnsi" w:eastAsia="Calibri" w:hAnsiTheme="majorHAnsi" w:cstheme="majorHAnsi"/>
          <w:sz w:val="22"/>
          <w:szCs w:val="22"/>
        </w:rPr>
        <w:t xml:space="preserve"> sales</w:t>
      </w:r>
      <w:r w:rsidR="00E43457">
        <w:rPr>
          <w:rFonts w:asciiTheme="majorHAnsi" w:eastAsia="Calibri" w:hAnsiTheme="majorHAnsi" w:cstheme="majorHAnsi"/>
          <w:sz w:val="22"/>
          <w:szCs w:val="22"/>
        </w:rPr>
        <w:t xml:space="preserve"> </w:t>
      </w:r>
      <w:r w:rsidRPr="00FA1E1C">
        <w:rPr>
          <w:rFonts w:asciiTheme="majorHAnsi" w:eastAsia="Calibri" w:hAnsiTheme="majorHAnsi" w:cstheme="majorHAnsi"/>
          <w:sz w:val="22"/>
          <w:szCs w:val="22"/>
        </w:rPr>
        <w:t xml:space="preserve">agreement satisfactory to both parties (the "Negotiation Period").   Unless extended by the written mutual consent of the parties, the Option Period and the Negotiation Period shall not exceed ten (10) months in the aggregate.  Upon the expiration of the unexercised option or the Negotiation Period, the </w:t>
      </w:r>
      <w:r w:rsidR="00C72195">
        <w:rPr>
          <w:rFonts w:asciiTheme="majorHAnsi" w:eastAsia="Calibri" w:hAnsiTheme="majorHAnsi" w:cstheme="majorHAnsi"/>
          <w:sz w:val="22"/>
          <w:szCs w:val="22"/>
        </w:rPr>
        <w:t>I</w:t>
      </w:r>
      <w:r w:rsidRPr="00FA1E1C">
        <w:rPr>
          <w:rFonts w:asciiTheme="majorHAnsi" w:eastAsia="Calibri" w:hAnsiTheme="majorHAnsi" w:cstheme="majorHAnsi"/>
          <w:sz w:val="22"/>
          <w:szCs w:val="22"/>
        </w:rPr>
        <w:t xml:space="preserve">nstitution shall have no further obligation to SPONSOR under this Agreement </w:t>
      </w:r>
      <w:proofErr w:type="gramStart"/>
      <w:r w:rsidRPr="00FA1E1C">
        <w:rPr>
          <w:rFonts w:asciiTheme="majorHAnsi" w:eastAsia="Calibri" w:hAnsiTheme="majorHAnsi" w:cstheme="majorHAnsi"/>
          <w:sz w:val="22"/>
          <w:szCs w:val="22"/>
        </w:rPr>
        <w:t>with regard to</w:t>
      </w:r>
      <w:proofErr w:type="gramEnd"/>
      <w:r w:rsidRPr="00FA1E1C">
        <w:rPr>
          <w:rFonts w:asciiTheme="majorHAnsi" w:eastAsia="Calibri" w:hAnsiTheme="majorHAnsi" w:cstheme="majorHAnsi"/>
          <w:sz w:val="22"/>
          <w:szCs w:val="22"/>
        </w:rPr>
        <w:t xml:space="preserve"> specific </w:t>
      </w:r>
      <w:r w:rsidR="00C72195">
        <w:rPr>
          <w:rFonts w:asciiTheme="majorHAnsi" w:eastAsia="Calibri" w:hAnsiTheme="majorHAnsi" w:cstheme="majorHAnsi"/>
          <w:sz w:val="22"/>
          <w:szCs w:val="22"/>
        </w:rPr>
        <w:t>Clinical Study IP</w:t>
      </w:r>
      <w:r w:rsidR="00E43457">
        <w:rPr>
          <w:rFonts w:asciiTheme="majorHAnsi" w:eastAsia="Calibri" w:hAnsiTheme="majorHAnsi" w:cstheme="majorHAnsi"/>
          <w:sz w:val="22"/>
          <w:szCs w:val="22"/>
        </w:rPr>
        <w:t xml:space="preserve"> </w:t>
      </w:r>
      <w:r w:rsidRPr="00FA1E1C">
        <w:rPr>
          <w:rFonts w:asciiTheme="majorHAnsi" w:eastAsia="Calibri" w:hAnsiTheme="majorHAnsi" w:cstheme="majorHAnsi"/>
          <w:sz w:val="22"/>
          <w:szCs w:val="22"/>
        </w:rPr>
        <w:t>under consideration.</w:t>
      </w:r>
    </w:p>
    <w:p w14:paraId="3860BFFF" w14:textId="77777777" w:rsidR="005F0912" w:rsidRPr="00FA1E1C" w:rsidRDefault="00705E01">
      <w:pPr>
        <w:numPr>
          <w:ilvl w:val="0"/>
          <w:numId w:val="10"/>
        </w:numPr>
        <w:tabs>
          <w:tab w:val="left" w:pos="720"/>
          <w:tab w:val="left" w:pos="1080"/>
        </w:tabs>
        <w:spacing w:after="200"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b/>
          <w:sz w:val="22"/>
          <w:szCs w:val="22"/>
        </w:rPr>
        <w:t>TERM AND TERMINATION</w:t>
      </w:r>
    </w:p>
    <w:p w14:paraId="72B27100" w14:textId="6B711FF1" w:rsidR="005F0912" w:rsidRPr="00FA1E1C" w:rsidRDefault="00705E01">
      <w:pPr>
        <w:numPr>
          <w:ilvl w:val="0"/>
          <w:numId w:val="7"/>
        </w:numPr>
        <w:spacing w:before="240"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sz w:val="22"/>
          <w:szCs w:val="22"/>
        </w:rPr>
        <w:t>Unless earlier terminated in accordance with the provisions of this Agreement, the term of this agreement shall commence on the Effective Date and shall terminate</w:t>
      </w:r>
      <w:r w:rsidR="00B2142C">
        <w:rPr>
          <w:rFonts w:asciiTheme="majorHAnsi" w:eastAsia="Calibri" w:hAnsiTheme="majorHAnsi" w:cstheme="majorHAnsi"/>
          <w:sz w:val="22"/>
          <w:szCs w:val="22"/>
        </w:rPr>
        <w:t xml:space="preserve"> </w:t>
      </w:r>
      <w:r w:rsidR="002D23B4">
        <w:rPr>
          <w:rFonts w:asciiTheme="majorHAnsi" w:eastAsia="Calibri" w:hAnsiTheme="majorHAnsi" w:cstheme="majorHAnsi"/>
          <w:sz w:val="22"/>
          <w:szCs w:val="22"/>
        </w:rPr>
        <w:t>upon the conclusion of the Clinical Study</w:t>
      </w:r>
      <w:r w:rsidR="001C77E1">
        <w:rPr>
          <w:rFonts w:asciiTheme="majorHAnsi" w:eastAsia="Calibri" w:hAnsiTheme="majorHAnsi" w:cstheme="majorHAnsi"/>
          <w:sz w:val="22"/>
          <w:szCs w:val="22"/>
        </w:rPr>
        <w:t>, unless earlier terminated in accordance with the provisions hereof.</w:t>
      </w:r>
      <w:r w:rsidRPr="00FA1E1C">
        <w:rPr>
          <w:rFonts w:asciiTheme="majorHAnsi" w:eastAsia="Calibri" w:hAnsiTheme="majorHAnsi" w:cstheme="majorHAnsi"/>
          <w:sz w:val="22"/>
          <w:szCs w:val="22"/>
        </w:rPr>
        <w:t xml:space="preserve">  This Agreement may be terminated by SPONSOR/CRO or Institution upon at least sixty (60) days prior written notice to the other party that references a material breach of any of the terms and conditions of this Agreement, which breach the other party fails to cure within sixty (60) days from notice thereof.  </w:t>
      </w:r>
    </w:p>
    <w:p w14:paraId="42A60543" w14:textId="77777777" w:rsidR="005F0912" w:rsidRPr="00C34DD4" w:rsidRDefault="00705E01">
      <w:pPr>
        <w:numPr>
          <w:ilvl w:val="0"/>
          <w:numId w:val="7"/>
        </w:numPr>
        <w:tabs>
          <w:tab w:val="left" w:pos="720"/>
        </w:tabs>
        <w:spacing w:line="360" w:lineRule="auto"/>
        <w:ind w:left="0" w:right="-421" w:hanging="2"/>
        <w:jc w:val="both"/>
        <w:rPr>
          <w:rFonts w:asciiTheme="majorHAnsi" w:eastAsia="Calibri" w:hAnsiTheme="majorHAnsi" w:cstheme="majorHAnsi"/>
          <w:sz w:val="22"/>
          <w:szCs w:val="22"/>
        </w:rPr>
      </w:pPr>
      <w:r w:rsidRPr="00C34DD4">
        <w:rPr>
          <w:rFonts w:asciiTheme="majorHAnsi" w:eastAsia="Calibri" w:hAnsiTheme="majorHAnsi" w:cstheme="majorHAnsi"/>
          <w:sz w:val="22"/>
          <w:szCs w:val="22"/>
        </w:rPr>
        <w:t>In addition, the Agreement may be terminated by either party if any of the following conditions occur:</w:t>
      </w:r>
    </w:p>
    <w:p w14:paraId="3A7989AB" w14:textId="25C90611" w:rsidR="00741F9F" w:rsidRPr="00C34DD4" w:rsidRDefault="00705E01" w:rsidP="00E43457">
      <w:pPr>
        <w:pStyle w:val="ListParagraph"/>
        <w:widowControl/>
        <w:numPr>
          <w:ilvl w:val="0"/>
          <w:numId w:val="17"/>
        </w:numPr>
        <w:spacing w:line="360" w:lineRule="auto"/>
        <w:ind w:leftChars="0" w:left="360" w:right="-420" w:firstLineChars="0"/>
        <w:jc w:val="both"/>
        <w:rPr>
          <w:rFonts w:asciiTheme="majorHAnsi" w:eastAsia="Calibri" w:hAnsiTheme="majorHAnsi" w:cstheme="majorHAnsi"/>
          <w:color w:val="000000"/>
          <w:sz w:val="22"/>
          <w:szCs w:val="22"/>
        </w:rPr>
      </w:pPr>
      <w:r w:rsidRPr="00E43457">
        <w:rPr>
          <w:rFonts w:asciiTheme="majorHAnsi" w:eastAsia="Calibri" w:hAnsiTheme="majorHAnsi" w:cstheme="majorHAnsi"/>
          <w:color w:val="000000"/>
          <w:sz w:val="22"/>
          <w:szCs w:val="22"/>
        </w:rPr>
        <w:t>if the authorization to perform the</w:t>
      </w:r>
      <w:r w:rsidR="00843803" w:rsidRPr="00E43457">
        <w:rPr>
          <w:rFonts w:asciiTheme="majorHAnsi" w:eastAsia="Calibri" w:hAnsiTheme="majorHAnsi" w:cstheme="majorHAnsi"/>
          <w:color w:val="000000"/>
          <w:sz w:val="22"/>
          <w:szCs w:val="22"/>
        </w:rPr>
        <w:t xml:space="preserve"> </w:t>
      </w:r>
      <w:proofErr w:type="gramStart"/>
      <w:r w:rsidR="00843803" w:rsidRPr="00E43457">
        <w:rPr>
          <w:rFonts w:asciiTheme="majorHAnsi" w:eastAsia="Calibri" w:hAnsiTheme="majorHAnsi" w:cstheme="majorHAnsi"/>
          <w:color w:val="000000"/>
          <w:sz w:val="22"/>
          <w:szCs w:val="22"/>
        </w:rPr>
        <w:t xml:space="preserve">Clinical </w:t>
      </w:r>
      <w:r w:rsidRPr="00E43457">
        <w:rPr>
          <w:rFonts w:asciiTheme="majorHAnsi" w:eastAsia="Calibri" w:hAnsiTheme="majorHAnsi" w:cstheme="majorHAnsi"/>
          <w:color w:val="000000"/>
          <w:sz w:val="22"/>
          <w:szCs w:val="22"/>
        </w:rPr>
        <w:t xml:space="preserve"> Study</w:t>
      </w:r>
      <w:proofErr w:type="gramEnd"/>
      <w:r w:rsidRPr="00E43457">
        <w:rPr>
          <w:rFonts w:asciiTheme="majorHAnsi" w:eastAsia="Calibri" w:hAnsiTheme="majorHAnsi" w:cstheme="majorHAnsi"/>
          <w:color w:val="000000"/>
          <w:sz w:val="22"/>
          <w:szCs w:val="22"/>
        </w:rPr>
        <w:t xml:space="preserve"> is withdrawn by the Licensing Authority, IRB or any other competent authority; if the emergence of any adverse reaction or side effect with the </w:t>
      </w:r>
      <w:r w:rsidR="00843803" w:rsidRPr="00E43457">
        <w:rPr>
          <w:rFonts w:asciiTheme="majorHAnsi" w:eastAsia="Calibri" w:hAnsiTheme="majorHAnsi" w:cstheme="majorHAnsi"/>
          <w:color w:val="000000"/>
          <w:sz w:val="22"/>
          <w:szCs w:val="22"/>
        </w:rPr>
        <w:t xml:space="preserve">Clinical </w:t>
      </w:r>
      <w:r w:rsidRPr="00E43457">
        <w:rPr>
          <w:rFonts w:asciiTheme="majorHAnsi" w:eastAsia="Calibri" w:hAnsiTheme="majorHAnsi" w:cstheme="majorHAnsi"/>
          <w:color w:val="000000"/>
          <w:sz w:val="22"/>
          <w:szCs w:val="22"/>
        </w:rPr>
        <w:t>Study drug administered</w:t>
      </w:r>
      <w:sdt>
        <w:sdtPr>
          <w:tag w:val="goog_rdk_5"/>
          <w:id w:val="1287621882"/>
        </w:sdtPr>
        <w:sdtContent>
          <w:r w:rsidRPr="00E43457">
            <w:rPr>
              <w:rFonts w:asciiTheme="majorHAnsi" w:eastAsia="Calibri" w:hAnsiTheme="majorHAnsi" w:cstheme="majorHAnsi"/>
              <w:color w:val="000000"/>
              <w:sz w:val="22"/>
              <w:szCs w:val="22"/>
            </w:rPr>
            <w:t xml:space="preserve"> / </w:t>
          </w:r>
          <w:r w:rsidR="00AF2CC3" w:rsidRPr="00E43457">
            <w:rPr>
              <w:rFonts w:asciiTheme="majorHAnsi" w:eastAsia="Calibri" w:hAnsiTheme="majorHAnsi" w:cstheme="majorHAnsi"/>
              <w:color w:val="000000"/>
              <w:sz w:val="22"/>
              <w:szCs w:val="22"/>
            </w:rPr>
            <w:t xml:space="preserve">usage of </w:t>
          </w:r>
          <w:r w:rsidR="00B115DB">
            <w:rPr>
              <w:rFonts w:asciiTheme="majorHAnsi" w:eastAsia="Calibri" w:hAnsiTheme="majorHAnsi" w:cstheme="majorHAnsi"/>
              <w:color w:val="000000"/>
              <w:sz w:val="22"/>
              <w:szCs w:val="22"/>
            </w:rPr>
            <w:t>Clinical Study Product</w:t>
          </w:r>
        </w:sdtContent>
      </w:sdt>
      <w:r w:rsidRPr="00E43457">
        <w:rPr>
          <w:rFonts w:asciiTheme="majorHAnsi" w:eastAsia="Calibri" w:hAnsiTheme="majorHAnsi" w:cstheme="majorHAnsi"/>
          <w:color w:val="000000"/>
          <w:sz w:val="22"/>
          <w:szCs w:val="22"/>
        </w:rPr>
        <w:t xml:space="preserve"> is of such magnitude to support termination</w:t>
      </w:r>
    </w:p>
    <w:p w14:paraId="48B84135" w14:textId="6C18DC25" w:rsidR="00741F9F" w:rsidRPr="00C72195" w:rsidRDefault="00705E01" w:rsidP="00EC7BFD">
      <w:pPr>
        <w:pStyle w:val="ListParagraph"/>
        <w:widowControl/>
        <w:numPr>
          <w:ilvl w:val="0"/>
          <w:numId w:val="2"/>
        </w:numPr>
        <w:spacing w:line="360" w:lineRule="auto"/>
        <w:ind w:leftChars="0" w:right="-420" w:firstLineChars="0" w:hanging="2"/>
        <w:jc w:val="both"/>
        <w:rPr>
          <w:rFonts w:asciiTheme="majorHAnsi" w:eastAsia="Calibri" w:hAnsiTheme="majorHAnsi" w:cstheme="majorHAnsi"/>
          <w:color w:val="000000"/>
          <w:sz w:val="22"/>
          <w:szCs w:val="22"/>
        </w:rPr>
      </w:pPr>
      <w:r w:rsidRPr="00E43457">
        <w:rPr>
          <w:rFonts w:asciiTheme="majorHAnsi" w:eastAsia="Calibri" w:hAnsiTheme="majorHAnsi" w:cstheme="majorHAnsi"/>
          <w:color w:val="000000"/>
          <w:sz w:val="22"/>
          <w:szCs w:val="22"/>
        </w:rPr>
        <w:t xml:space="preserve">if available data indicate that it is not safe to continue to administer the </w:t>
      </w:r>
      <w:r w:rsidR="00DA3DE9" w:rsidRPr="00C34DD4">
        <w:rPr>
          <w:rFonts w:asciiTheme="majorHAnsi" w:eastAsia="Calibri" w:hAnsiTheme="majorHAnsi" w:cstheme="majorHAnsi"/>
          <w:color w:val="000000"/>
          <w:sz w:val="22"/>
          <w:szCs w:val="22"/>
        </w:rPr>
        <w:t>Clinical Study</w:t>
      </w:r>
      <w:r w:rsidRPr="00C34DD4">
        <w:rPr>
          <w:rFonts w:asciiTheme="majorHAnsi" w:eastAsia="Calibri" w:hAnsiTheme="majorHAnsi" w:cstheme="majorHAnsi"/>
          <w:color w:val="000000"/>
          <w:sz w:val="22"/>
          <w:szCs w:val="22"/>
        </w:rPr>
        <w:t xml:space="preserve"> Product</w:t>
      </w:r>
      <w:r w:rsidRPr="00E43457">
        <w:rPr>
          <w:rFonts w:asciiTheme="majorHAnsi" w:eastAsia="Calibri" w:hAnsiTheme="majorHAnsi" w:cstheme="majorHAnsi"/>
          <w:color w:val="000000"/>
          <w:sz w:val="22"/>
          <w:szCs w:val="22"/>
        </w:rPr>
        <w:t xml:space="preserve"> to Subjects;</w:t>
      </w:r>
      <w:r w:rsidR="00AF2CC3" w:rsidRPr="00E43457">
        <w:rPr>
          <w:rFonts w:asciiTheme="majorHAnsi" w:eastAsia="Calibri" w:hAnsiTheme="majorHAnsi" w:cstheme="majorHAnsi"/>
          <w:color w:val="000000"/>
          <w:sz w:val="22"/>
          <w:szCs w:val="22"/>
        </w:rPr>
        <w:t xml:space="preserve"> </w:t>
      </w:r>
    </w:p>
    <w:p w14:paraId="769B5629" w14:textId="00B957EB" w:rsidR="005F0912" w:rsidRPr="00741F9F" w:rsidRDefault="00705E01" w:rsidP="00E43457">
      <w:pPr>
        <w:pStyle w:val="ListParagraph"/>
        <w:widowControl/>
        <w:numPr>
          <w:ilvl w:val="0"/>
          <w:numId w:val="2"/>
        </w:numPr>
        <w:spacing w:line="360" w:lineRule="auto"/>
        <w:ind w:leftChars="0" w:right="-420" w:firstLineChars="0" w:hanging="2"/>
        <w:jc w:val="both"/>
        <w:rPr>
          <w:rFonts w:asciiTheme="majorHAnsi" w:eastAsia="Calibri" w:hAnsiTheme="majorHAnsi" w:cstheme="majorHAnsi"/>
          <w:color w:val="000000"/>
          <w:sz w:val="22"/>
          <w:szCs w:val="22"/>
        </w:rPr>
      </w:pPr>
      <w:r w:rsidRPr="00E43457">
        <w:rPr>
          <w:rFonts w:asciiTheme="majorHAnsi" w:eastAsia="Calibri" w:hAnsiTheme="majorHAnsi" w:cstheme="majorHAnsi"/>
          <w:sz w:val="22"/>
          <w:szCs w:val="22"/>
        </w:rPr>
        <w:t xml:space="preserve">if Investigator conducting the </w:t>
      </w:r>
      <w:r w:rsidR="00843803" w:rsidRPr="00E43457">
        <w:rPr>
          <w:rFonts w:asciiTheme="majorHAnsi" w:eastAsia="Calibri" w:hAnsiTheme="majorHAnsi" w:cstheme="majorHAnsi"/>
          <w:sz w:val="22"/>
          <w:szCs w:val="22"/>
        </w:rPr>
        <w:t xml:space="preserve">Clinical </w:t>
      </w:r>
      <w:r w:rsidRPr="00E43457">
        <w:rPr>
          <w:rFonts w:asciiTheme="majorHAnsi" w:eastAsia="Calibri" w:hAnsiTheme="majorHAnsi" w:cstheme="majorHAnsi"/>
          <w:sz w:val="22"/>
          <w:szCs w:val="22"/>
        </w:rPr>
        <w:t xml:space="preserve">Study is unwilling or unable to continue performing the </w:t>
      </w:r>
      <w:r w:rsidRPr="00E43457">
        <w:rPr>
          <w:rFonts w:asciiTheme="majorHAnsi" w:eastAsia="Calibri" w:hAnsiTheme="majorHAnsi" w:cstheme="majorHAnsi"/>
          <w:color w:val="000000"/>
          <w:sz w:val="22"/>
          <w:szCs w:val="22"/>
        </w:rPr>
        <w:t xml:space="preserve">Study and a successor acceptable to both SPONSOR and Institution is not available. </w:t>
      </w:r>
      <w:r w:rsidRPr="00741F9F">
        <w:rPr>
          <w:rFonts w:asciiTheme="majorHAnsi" w:eastAsia="Calibri" w:hAnsiTheme="majorHAnsi" w:cstheme="majorHAnsi"/>
          <w:color w:val="000000"/>
          <w:sz w:val="22"/>
          <w:szCs w:val="22"/>
        </w:rPr>
        <w:t xml:space="preserve">CRO's agreement with </w:t>
      </w:r>
      <w:r w:rsidR="00B2142C" w:rsidRPr="00741F9F">
        <w:rPr>
          <w:rFonts w:asciiTheme="majorHAnsi" w:eastAsia="Calibri" w:hAnsiTheme="majorHAnsi" w:cstheme="majorHAnsi"/>
          <w:color w:val="000000"/>
          <w:sz w:val="22"/>
          <w:szCs w:val="22"/>
        </w:rPr>
        <w:t>SPONSOR</w:t>
      </w:r>
      <w:r w:rsidRPr="00741F9F">
        <w:rPr>
          <w:rFonts w:asciiTheme="majorHAnsi" w:eastAsia="Calibri" w:hAnsiTheme="majorHAnsi" w:cstheme="majorHAnsi"/>
          <w:color w:val="000000"/>
          <w:sz w:val="22"/>
          <w:szCs w:val="22"/>
        </w:rPr>
        <w:t xml:space="preserve"> </w:t>
      </w:r>
      <w:proofErr w:type="gramStart"/>
      <w:r w:rsidRPr="00741F9F">
        <w:rPr>
          <w:rFonts w:asciiTheme="majorHAnsi" w:eastAsia="Calibri" w:hAnsiTheme="majorHAnsi" w:cstheme="majorHAnsi"/>
          <w:color w:val="000000"/>
          <w:sz w:val="22"/>
          <w:szCs w:val="22"/>
        </w:rPr>
        <w:t>is</w:t>
      </w:r>
      <w:proofErr w:type="gramEnd"/>
      <w:r w:rsidRPr="00741F9F">
        <w:rPr>
          <w:rFonts w:asciiTheme="majorHAnsi" w:eastAsia="Calibri" w:hAnsiTheme="majorHAnsi" w:cstheme="majorHAnsi"/>
          <w:color w:val="000000"/>
          <w:sz w:val="22"/>
          <w:szCs w:val="22"/>
        </w:rPr>
        <w:t xml:space="preserve"> terminated;</w:t>
      </w:r>
    </w:p>
    <w:p w14:paraId="40455203" w14:textId="656B4606" w:rsidR="005F0912" w:rsidRPr="00FA1E1C" w:rsidRDefault="00705E01">
      <w:pPr>
        <w:numPr>
          <w:ilvl w:val="0"/>
          <w:numId w:val="2"/>
        </w:numPr>
        <w:spacing w:line="360" w:lineRule="auto"/>
        <w:ind w:hanging="2"/>
        <w:jc w:val="both"/>
        <w:rPr>
          <w:rFonts w:asciiTheme="majorHAnsi" w:eastAsia="Calibri" w:hAnsiTheme="majorHAnsi" w:cstheme="majorHAnsi"/>
          <w:color w:val="000000"/>
          <w:sz w:val="22"/>
          <w:szCs w:val="22"/>
        </w:rPr>
      </w:pPr>
      <w:r w:rsidRPr="00FA1E1C">
        <w:rPr>
          <w:rFonts w:asciiTheme="majorHAnsi" w:eastAsia="Calibri" w:hAnsiTheme="majorHAnsi" w:cstheme="majorHAnsi"/>
          <w:color w:val="000000"/>
          <w:sz w:val="22"/>
          <w:szCs w:val="22"/>
        </w:rPr>
        <w:t xml:space="preserve">overall </w:t>
      </w:r>
      <w:r w:rsidR="00DA3DE9">
        <w:rPr>
          <w:rFonts w:asciiTheme="majorHAnsi" w:eastAsia="Calibri" w:hAnsiTheme="majorHAnsi" w:cstheme="majorHAnsi"/>
          <w:color w:val="000000"/>
          <w:sz w:val="22"/>
          <w:szCs w:val="22"/>
        </w:rPr>
        <w:t>Clinical Study</w:t>
      </w:r>
      <w:r w:rsidR="002142EA" w:rsidRPr="00FA1E1C">
        <w:rPr>
          <w:rFonts w:asciiTheme="majorHAnsi" w:eastAsia="Calibri" w:hAnsiTheme="majorHAnsi" w:cstheme="majorHAnsi"/>
          <w:color w:val="000000"/>
          <w:sz w:val="22"/>
          <w:szCs w:val="22"/>
        </w:rPr>
        <w:t xml:space="preserve"> </w:t>
      </w:r>
      <w:r w:rsidRPr="00FA1E1C">
        <w:rPr>
          <w:rFonts w:asciiTheme="majorHAnsi" w:eastAsia="Calibri" w:hAnsiTheme="majorHAnsi" w:cstheme="majorHAnsi"/>
          <w:color w:val="000000"/>
          <w:sz w:val="22"/>
          <w:szCs w:val="22"/>
        </w:rPr>
        <w:t>enrol</w:t>
      </w:r>
      <w:r w:rsidR="00741F9F">
        <w:rPr>
          <w:rFonts w:asciiTheme="majorHAnsi" w:eastAsia="Calibri" w:hAnsiTheme="majorHAnsi" w:cstheme="majorHAnsi"/>
          <w:color w:val="000000"/>
          <w:sz w:val="22"/>
          <w:szCs w:val="22"/>
        </w:rPr>
        <w:t>l</w:t>
      </w:r>
      <w:r w:rsidRPr="00FA1E1C">
        <w:rPr>
          <w:rFonts w:asciiTheme="majorHAnsi" w:eastAsia="Calibri" w:hAnsiTheme="majorHAnsi" w:cstheme="majorHAnsi"/>
          <w:color w:val="000000"/>
          <w:sz w:val="22"/>
          <w:szCs w:val="22"/>
        </w:rPr>
        <w:t>ment has not been met, even if the enrol</w:t>
      </w:r>
      <w:r w:rsidR="00741F9F">
        <w:rPr>
          <w:rFonts w:asciiTheme="majorHAnsi" w:eastAsia="Calibri" w:hAnsiTheme="majorHAnsi" w:cstheme="majorHAnsi"/>
          <w:color w:val="000000"/>
          <w:sz w:val="22"/>
          <w:szCs w:val="22"/>
        </w:rPr>
        <w:t>l</w:t>
      </w:r>
      <w:r w:rsidRPr="00FA1E1C">
        <w:rPr>
          <w:rFonts w:asciiTheme="majorHAnsi" w:eastAsia="Calibri" w:hAnsiTheme="majorHAnsi" w:cstheme="majorHAnsi"/>
          <w:color w:val="000000"/>
          <w:sz w:val="22"/>
          <w:szCs w:val="22"/>
        </w:rPr>
        <w:t>ment at the Institution has not been completed;</w:t>
      </w:r>
    </w:p>
    <w:p w14:paraId="3E682551" w14:textId="25B1709E" w:rsidR="005F0912" w:rsidRPr="00E43457" w:rsidRDefault="00705E01" w:rsidP="00E43457">
      <w:pPr>
        <w:pStyle w:val="ListParagraph"/>
        <w:widowControl/>
        <w:numPr>
          <w:ilvl w:val="0"/>
          <w:numId w:val="7"/>
        </w:numPr>
        <w:spacing w:line="360" w:lineRule="auto"/>
        <w:ind w:leftChars="0" w:firstLineChars="0"/>
        <w:jc w:val="both"/>
        <w:rPr>
          <w:rFonts w:asciiTheme="majorHAnsi" w:eastAsia="Calibri" w:hAnsiTheme="majorHAnsi" w:cstheme="majorHAnsi"/>
          <w:color w:val="000000"/>
          <w:sz w:val="22"/>
          <w:szCs w:val="22"/>
        </w:rPr>
      </w:pPr>
      <w:r w:rsidRPr="00E43457">
        <w:rPr>
          <w:rFonts w:asciiTheme="majorHAnsi" w:eastAsia="Calibri" w:hAnsiTheme="majorHAnsi" w:cstheme="majorHAnsi"/>
          <w:color w:val="000000"/>
          <w:sz w:val="22"/>
          <w:szCs w:val="22"/>
        </w:rPr>
        <w:t xml:space="preserve">Institution can terminate this </w:t>
      </w:r>
      <w:r w:rsidR="00741F9F">
        <w:rPr>
          <w:rFonts w:asciiTheme="majorHAnsi" w:eastAsia="Calibri" w:hAnsiTheme="majorHAnsi" w:cstheme="majorHAnsi"/>
          <w:color w:val="000000"/>
          <w:sz w:val="22"/>
          <w:szCs w:val="22"/>
        </w:rPr>
        <w:t>A</w:t>
      </w:r>
      <w:r w:rsidRPr="00E43457">
        <w:rPr>
          <w:rFonts w:asciiTheme="majorHAnsi" w:eastAsia="Calibri" w:hAnsiTheme="majorHAnsi" w:cstheme="majorHAnsi"/>
          <w:color w:val="000000"/>
          <w:sz w:val="22"/>
          <w:szCs w:val="22"/>
        </w:rPr>
        <w:t xml:space="preserve">greement any time if the Principal Investigator is unable to continue </w:t>
      </w:r>
      <w:r w:rsidR="001C77E1" w:rsidRPr="00E43457">
        <w:rPr>
          <w:rFonts w:asciiTheme="majorHAnsi" w:eastAsia="Calibri" w:hAnsiTheme="majorHAnsi" w:cstheme="majorHAnsi"/>
          <w:color w:val="000000"/>
          <w:sz w:val="22"/>
          <w:szCs w:val="22"/>
        </w:rPr>
        <w:t xml:space="preserve">because: </w:t>
      </w:r>
      <w:r w:rsidRPr="00E43457">
        <w:rPr>
          <w:rFonts w:asciiTheme="majorHAnsi" w:eastAsia="Calibri" w:hAnsiTheme="majorHAnsi" w:cstheme="majorHAnsi"/>
          <w:color w:val="000000"/>
          <w:sz w:val="22"/>
          <w:szCs w:val="22"/>
        </w:rPr>
        <w:t xml:space="preserve"> (1) Doctor ceases to be a member of the </w:t>
      </w:r>
      <w:sdt>
        <w:sdtPr>
          <w:tag w:val="goog_rdk_6"/>
          <w:id w:val="-1592694797"/>
        </w:sdtPr>
        <w:sdtContent>
          <w:r w:rsidR="0088376E" w:rsidRPr="00E43457">
            <w:rPr>
              <w:rFonts w:asciiTheme="majorHAnsi" w:eastAsia="Calibri" w:hAnsiTheme="majorHAnsi" w:cstheme="majorHAnsi"/>
              <w:color w:val="000000"/>
              <w:sz w:val="22"/>
              <w:szCs w:val="22"/>
            </w:rPr>
            <w:t>Professional Medical Association</w:t>
          </w:r>
        </w:sdtContent>
      </w:sdt>
      <w:r w:rsidRPr="00E43457">
        <w:rPr>
          <w:rFonts w:asciiTheme="majorHAnsi" w:eastAsia="Calibri" w:hAnsiTheme="majorHAnsi" w:cstheme="majorHAnsi"/>
          <w:color w:val="000000"/>
          <w:sz w:val="22"/>
          <w:szCs w:val="22"/>
        </w:rPr>
        <w:t xml:space="preserve"> or his</w:t>
      </w:r>
      <w:r w:rsidR="00C7271A" w:rsidRPr="00E43457">
        <w:rPr>
          <w:rFonts w:asciiTheme="majorHAnsi" w:eastAsia="Calibri" w:hAnsiTheme="majorHAnsi" w:cstheme="majorHAnsi"/>
          <w:color w:val="000000"/>
          <w:sz w:val="22"/>
          <w:szCs w:val="22"/>
        </w:rPr>
        <w:t>/her</w:t>
      </w:r>
      <w:r w:rsidRPr="00E43457">
        <w:rPr>
          <w:rFonts w:asciiTheme="majorHAnsi" w:eastAsia="Calibri" w:hAnsiTheme="majorHAnsi" w:cstheme="majorHAnsi"/>
          <w:color w:val="000000"/>
          <w:sz w:val="22"/>
          <w:szCs w:val="22"/>
        </w:rPr>
        <w:t xml:space="preserve"> Medical </w:t>
      </w:r>
      <w:r w:rsidRPr="00E43457">
        <w:rPr>
          <w:rFonts w:asciiTheme="majorHAnsi" w:eastAsia="Calibri" w:hAnsiTheme="majorHAnsi" w:cstheme="majorHAnsi"/>
          <w:color w:val="000000"/>
          <w:sz w:val="22"/>
          <w:szCs w:val="22"/>
        </w:rPr>
        <w:lastRenderedPageBreak/>
        <w:t>accreditation/ privileges are withdrawn or suspended; (2) if the Doctor commits any professional misconduct under the Medical Bye-Laws applicable to the Hospital; (3) If the Doctor becomes insolvent or commits any act of insolvency or compounds with or enters into any scheme of compromise with his</w:t>
      </w:r>
      <w:r w:rsidR="00C7271A" w:rsidRPr="00E43457">
        <w:rPr>
          <w:rFonts w:asciiTheme="majorHAnsi" w:eastAsia="Calibri" w:hAnsiTheme="majorHAnsi" w:cstheme="majorHAnsi"/>
          <w:color w:val="000000"/>
          <w:sz w:val="22"/>
          <w:szCs w:val="22"/>
        </w:rPr>
        <w:t>/her</w:t>
      </w:r>
      <w:r w:rsidRPr="00E43457">
        <w:rPr>
          <w:rFonts w:asciiTheme="majorHAnsi" w:eastAsia="Calibri" w:hAnsiTheme="majorHAnsi" w:cstheme="majorHAnsi"/>
          <w:color w:val="000000"/>
          <w:sz w:val="22"/>
          <w:szCs w:val="22"/>
        </w:rPr>
        <w:t xml:space="preserve"> creditors; (4) If the Doctor is convicted of a criminal offence under any law or guilty of any conduct which is prejudicial to the interest of the Institution and an acceptable successor is not agreed upon; (5) In case of death of the Investigator / doctor </w:t>
      </w:r>
    </w:p>
    <w:p w14:paraId="699C706D" w14:textId="7D8D387E" w:rsidR="00741F9F" w:rsidRPr="00E43457" w:rsidRDefault="00741F9F" w:rsidP="00E43457">
      <w:pPr>
        <w:pStyle w:val="ListParagraph"/>
        <w:widowControl/>
        <w:numPr>
          <w:ilvl w:val="0"/>
          <w:numId w:val="7"/>
        </w:numPr>
        <w:spacing w:line="360" w:lineRule="auto"/>
        <w:ind w:leftChars="0" w:firstLineChars="0"/>
        <w:jc w:val="both"/>
        <w:rPr>
          <w:rFonts w:asciiTheme="majorHAnsi" w:eastAsia="Calibri" w:hAnsiTheme="majorHAnsi" w:cstheme="majorHAnsi"/>
          <w:color w:val="000000"/>
          <w:sz w:val="22"/>
          <w:szCs w:val="22"/>
        </w:rPr>
      </w:pPr>
      <w:r>
        <w:rPr>
          <w:rFonts w:asciiTheme="majorHAnsi" w:eastAsia="Calibri" w:hAnsiTheme="majorHAnsi" w:cstheme="majorHAnsi"/>
          <w:color w:val="000000"/>
          <w:sz w:val="22"/>
          <w:szCs w:val="22"/>
        </w:rPr>
        <w:t xml:space="preserve">SPONSOR/CRO can terminate this Agreement at any time if: </w:t>
      </w:r>
    </w:p>
    <w:p w14:paraId="3C6C614E" w14:textId="233A209C" w:rsidR="005F0912" w:rsidRPr="00FA1E1C" w:rsidRDefault="00705E01">
      <w:pPr>
        <w:numPr>
          <w:ilvl w:val="0"/>
          <w:numId w:val="2"/>
        </w:numPr>
        <w:spacing w:line="360" w:lineRule="auto"/>
        <w:ind w:hanging="2"/>
        <w:jc w:val="both"/>
        <w:rPr>
          <w:rFonts w:asciiTheme="majorHAnsi" w:eastAsia="Calibri" w:hAnsiTheme="majorHAnsi" w:cstheme="majorHAnsi"/>
          <w:color w:val="000000"/>
          <w:sz w:val="22"/>
          <w:szCs w:val="22"/>
        </w:rPr>
      </w:pPr>
      <w:r w:rsidRPr="00FA1E1C">
        <w:rPr>
          <w:rFonts w:asciiTheme="majorHAnsi" w:eastAsia="Calibri" w:hAnsiTheme="majorHAnsi" w:cstheme="majorHAnsi"/>
          <w:color w:val="000000"/>
          <w:sz w:val="22"/>
          <w:szCs w:val="22"/>
        </w:rPr>
        <w:t>adherence to the Protocol</w:t>
      </w:r>
      <w:r w:rsidR="00AF2CC3" w:rsidRPr="00FA1E1C">
        <w:rPr>
          <w:rFonts w:asciiTheme="majorHAnsi" w:eastAsia="Calibri" w:hAnsiTheme="majorHAnsi" w:cstheme="majorHAnsi"/>
          <w:color w:val="000000"/>
          <w:sz w:val="22"/>
          <w:szCs w:val="22"/>
        </w:rPr>
        <w:t>/CIP</w:t>
      </w:r>
      <w:r w:rsidRPr="00FA1E1C">
        <w:rPr>
          <w:rFonts w:asciiTheme="majorHAnsi" w:eastAsia="Calibri" w:hAnsiTheme="majorHAnsi" w:cstheme="majorHAnsi"/>
          <w:color w:val="000000"/>
          <w:sz w:val="22"/>
          <w:szCs w:val="22"/>
        </w:rPr>
        <w:t xml:space="preserve"> is poor, or </w:t>
      </w:r>
      <w:r w:rsidR="00DA3DE9">
        <w:rPr>
          <w:rFonts w:asciiTheme="majorHAnsi" w:eastAsia="Calibri" w:hAnsiTheme="majorHAnsi" w:cstheme="majorHAnsi"/>
          <w:color w:val="000000"/>
          <w:sz w:val="22"/>
          <w:szCs w:val="22"/>
        </w:rPr>
        <w:t>Clinical Study</w:t>
      </w:r>
      <w:r w:rsidRPr="00FA1E1C">
        <w:rPr>
          <w:rFonts w:asciiTheme="majorHAnsi" w:eastAsia="Calibri" w:hAnsiTheme="majorHAnsi" w:cstheme="majorHAnsi"/>
          <w:color w:val="000000"/>
          <w:sz w:val="22"/>
          <w:szCs w:val="22"/>
        </w:rPr>
        <w:t xml:space="preserve"> data recording is chronically inaccurate or incomplete;</w:t>
      </w:r>
    </w:p>
    <w:p w14:paraId="24DDAEC0" w14:textId="49C409CA" w:rsidR="005F0912" w:rsidRPr="00FA1E1C" w:rsidRDefault="00705E01">
      <w:pPr>
        <w:numPr>
          <w:ilvl w:val="0"/>
          <w:numId w:val="2"/>
        </w:numPr>
        <w:spacing w:line="360" w:lineRule="auto"/>
        <w:ind w:hanging="2"/>
        <w:jc w:val="both"/>
        <w:rPr>
          <w:rFonts w:asciiTheme="majorHAnsi" w:eastAsia="Calibri" w:hAnsiTheme="majorHAnsi" w:cstheme="majorHAnsi"/>
          <w:color w:val="000000"/>
          <w:sz w:val="22"/>
          <w:szCs w:val="22"/>
        </w:rPr>
      </w:pPr>
      <w:proofErr w:type="gramStart"/>
      <w:r w:rsidRPr="00FA1E1C">
        <w:rPr>
          <w:rFonts w:asciiTheme="majorHAnsi" w:eastAsia="Calibri" w:hAnsiTheme="majorHAnsi" w:cstheme="majorHAnsi"/>
          <w:color w:val="000000"/>
          <w:sz w:val="22"/>
          <w:szCs w:val="22"/>
        </w:rPr>
        <w:t>the</w:t>
      </w:r>
      <w:proofErr w:type="gramEnd"/>
      <w:r w:rsidRPr="00FA1E1C">
        <w:rPr>
          <w:rFonts w:asciiTheme="majorHAnsi" w:eastAsia="Calibri" w:hAnsiTheme="majorHAnsi" w:cstheme="majorHAnsi"/>
          <w:color w:val="000000"/>
          <w:sz w:val="22"/>
          <w:szCs w:val="22"/>
        </w:rPr>
        <w:t xml:space="preserve"> </w:t>
      </w:r>
      <w:r w:rsidR="00DA3DE9">
        <w:rPr>
          <w:rFonts w:asciiTheme="majorHAnsi" w:eastAsia="Calibri" w:hAnsiTheme="majorHAnsi" w:cstheme="majorHAnsi"/>
          <w:color w:val="000000"/>
          <w:sz w:val="22"/>
          <w:szCs w:val="22"/>
        </w:rPr>
        <w:t>Clinical Study</w:t>
      </w:r>
      <w:r w:rsidRPr="00FA1E1C">
        <w:rPr>
          <w:rFonts w:asciiTheme="majorHAnsi" w:eastAsia="Calibri" w:hAnsiTheme="majorHAnsi" w:cstheme="majorHAnsi"/>
          <w:color w:val="000000"/>
          <w:sz w:val="22"/>
          <w:szCs w:val="22"/>
        </w:rPr>
        <w:t xml:space="preserve"> is terminated by either CRO</w:t>
      </w:r>
      <w:r w:rsidR="007C7E80">
        <w:rPr>
          <w:rFonts w:asciiTheme="majorHAnsi" w:eastAsia="Calibri" w:hAnsiTheme="majorHAnsi" w:cstheme="majorHAnsi"/>
          <w:color w:val="000000"/>
          <w:sz w:val="22"/>
          <w:szCs w:val="22"/>
        </w:rPr>
        <w:t>/SPONSOR</w:t>
      </w:r>
      <w:r w:rsidRPr="00FA1E1C">
        <w:rPr>
          <w:rFonts w:asciiTheme="majorHAnsi" w:eastAsia="Calibri" w:hAnsiTheme="majorHAnsi" w:cstheme="majorHAnsi"/>
          <w:color w:val="000000"/>
          <w:sz w:val="22"/>
          <w:szCs w:val="22"/>
        </w:rPr>
        <w:t xml:space="preserve"> or </w:t>
      </w:r>
      <w:r w:rsidR="00741F9F">
        <w:rPr>
          <w:rFonts w:asciiTheme="majorHAnsi" w:eastAsia="Calibri" w:hAnsiTheme="majorHAnsi" w:cstheme="majorHAnsi"/>
          <w:color w:val="000000"/>
          <w:sz w:val="22"/>
          <w:szCs w:val="22"/>
        </w:rPr>
        <w:t>Investigator</w:t>
      </w:r>
      <w:r w:rsidR="001C77E1" w:rsidRPr="00FA1E1C">
        <w:rPr>
          <w:rFonts w:asciiTheme="majorHAnsi" w:eastAsia="Calibri" w:hAnsiTheme="majorHAnsi" w:cstheme="majorHAnsi"/>
          <w:color w:val="000000"/>
          <w:sz w:val="22"/>
          <w:szCs w:val="22"/>
        </w:rPr>
        <w:t xml:space="preserve"> </w:t>
      </w:r>
      <w:r w:rsidRPr="00FA1E1C">
        <w:rPr>
          <w:rFonts w:asciiTheme="majorHAnsi" w:eastAsia="Calibri" w:hAnsiTheme="majorHAnsi" w:cstheme="majorHAnsi"/>
          <w:color w:val="000000"/>
          <w:sz w:val="22"/>
          <w:szCs w:val="22"/>
        </w:rPr>
        <w:t>or Institution</w:t>
      </w:r>
      <w:r w:rsidR="00837CE5" w:rsidRPr="00FA1E1C">
        <w:rPr>
          <w:rFonts w:asciiTheme="majorHAnsi" w:eastAsia="Calibri" w:hAnsiTheme="majorHAnsi" w:cstheme="majorHAnsi"/>
          <w:color w:val="000000"/>
          <w:sz w:val="22"/>
          <w:szCs w:val="22"/>
        </w:rPr>
        <w:t>.</w:t>
      </w:r>
      <w:r w:rsidRPr="00FA1E1C">
        <w:rPr>
          <w:rFonts w:asciiTheme="majorHAnsi" w:eastAsia="Calibri" w:hAnsiTheme="majorHAnsi" w:cstheme="majorHAnsi"/>
          <w:color w:val="000000"/>
          <w:sz w:val="22"/>
          <w:szCs w:val="22"/>
        </w:rPr>
        <w:t xml:space="preserve"> </w:t>
      </w:r>
    </w:p>
    <w:p w14:paraId="6785C52D" w14:textId="121CA36C" w:rsidR="005F0912" w:rsidRDefault="00741F9F" w:rsidP="00741F9F">
      <w:pPr>
        <w:pStyle w:val="ListParagraph"/>
        <w:widowControl/>
        <w:numPr>
          <w:ilvl w:val="0"/>
          <w:numId w:val="7"/>
        </w:numPr>
        <w:spacing w:line="360" w:lineRule="auto"/>
        <w:ind w:leftChars="0" w:firstLineChars="0"/>
        <w:jc w:val="both"/>
        <w:rPr>
          <w:rFonts w:asciiTheme="majorHAnsi" w:eastAsia="Calibri" w:hAnsiTheme="majorHAnsi" w:cstheme="majorHAnsi"/>
          <w:color w:val="000000"/>
          <w:sz w:val="22"/>
          <w:szCs w:val="22"/>
        </w:rPr>
      </w:pPr>
      <w:r>
        <w:rPr>
          <w:rFonts w:asciiTheme="majorHAnsi" w:eastAsia="Calibri" w:hAnsiTheme="majorHAnsi" w:cstheme="majorHAnsi"/>
          <w:color w:val="000000"/>
          <w:sz w:val="22"/>
          <w:szCs w:val="22"/>
        </w:rPr>
        <w:t xml:space="preserve">Agreement may be terminated </w:t>
      </w:r>
      <w:r w:rsidR="00705E01" w:rsidRPr="00E43457">
        <w:rPr>
          <w:rFonts w:asciiTheme="majorHAnsi" w:eastAsia="Calibri" w:hAnsiTheme="majorHAnsi" w:cstheme="majorHAnsi"/>
          <w:color w:val="000000"/>
          <w:sz w:val="22"/>
          <w:szCs w:val="22"/>
        </w:rPr>
        <w:t>by mutual agreement of the Parties.</w:t>
      </w:r>
    </w:p>
    <w:p w14:paraId="4851F6A7" w14:textId="77777777" w:rsidR="007B1D60" w:rsidRDefault="007B1D60" w:rsidP="007B1D60">
      <w:pPr>
        <w:spacing w:line="360" w:lineRule="auto"/>
        <w:jc w:val="both"/>
        <w:rPr>
          <w:rFonts w:asciiTheme="majorHAnsi" w:eastAsia="Calibri" w:hAnsiTheme="majorHAnsi" w:cstheme="majorHAnsi"/>
          <w:color w:val="000000"/>
          <w:sz w:val="22"/>
          <w:szCs w:val="22"/>
        </w:rPr>
      </w:pPr>
    </w:p>
    <w:p w14:paraId="23BE8A25" w14:textId="77777777" w:rsidR="004F7D24" w:rsidRDefault="007B1D60" w:rsidP="007B1D60">
      <w:pPr>
        <w:spacing w:line="360" w:lineRule="auto"/>
        <w:jc w:val="both"/>
        <w:rPr>
          <w:rFonts w:asciiTheme="majorHAnsi" w:eastAsia="Calibri" w:hAnsiTheme="majorHAnsi" w:cstheme="majorHAnsi"/>
          <w:color w:val="000000"/>
          <w:sz w:val="22"/>
          <w:szCs w:val="22"/>
        </w:rPr>
      </w:pPr>
      <w:r w:rsidRPr="007B1D60">
        <w:rPr>
          <w:rFonts w:asciiTheme="majorHAnsi" w:eastAsia="Calibri" w:hAnsiTheme="majorHAnsi" w:cstheme="majorHAnsi"/>
          <w:color w:val="000000"/>
          <w:sz w:val="22"/>
          <w:szCs w:val="22"/>
        </w:rPr>
        <w:t xml:space="preserve">Regardless of whether this Agreement is terminated or naturally expires, SPONSOR/CRO shall be responsible for payment for all services or procedures actually performed in compliance with the study protocol/CIP and all non-cancelable Institution expenses incurred or obligated prior to termination or expiration and shall remit such total within thirty (30) days of Institution’s written request for final payment.  </w:t>
      </w:r>
    </w:p>
    <w:p w14:paraId="3D015B6A" w14:textId="77777777" w:rsidR="004F7D24" w:rsidRDefault="004F7D24" w:rsidP="007B1D60">
      <w:pPr>
        <w:spacing w:line="360" w:lineRule="auto"/>
        <w:jc w:val="both"/>
        <w:rPr>
          <w:rFonts w:asciiTheme="majorHAnsi" w:eastAsia="Calibri" w:hAnsiTheme="majorHAnsi" w:cstheme="majorHAnsi"/>
          <w:color w:val="000000"/>
          <w:sz w:val="22"/>
          <w:szCs w:val="22"/>
        </w:rPr>
      </w:pPr>
    </w:p>
    <w:p w14:paraId="2CC6BD77" w14:textId="24A0A7ED" w:rsidR="007B1D60" w:rsidRPr="00E43457" w:rsidRDefault="007B1D60" w:rsidP="00E43457">
      <w:pPr>
        <w:spacing w:line="360" w:lineRule="auto"/>
        <w:jc w:val="both"/>
        <w:rPr>
          <w:rFonts w:asciiTheme="majorHAnsi" w:eastAsia="Calibri" w:hAnsiTheme="majorHAnsi" w:cstheme="majorHAnsi"/>
          <w:color w:val="000000"/>
          <w:sz w:val="22"/>
          <w:szCs w:val="22"/>
        </w:rPr>
      </w:pPr>
      <w:r w:rsidRPr="007B1D60">
        <w:rPr>
          <w:rFonts w:asciiTheme="majorHAnsi" w:eastAsia="Calibri" w:hAnsiTheme="majorHAnsi" w:cstheme="majorHAnsi"/>
          <w:color w:val="000000"/>
          <w:sz w:val="22"/>
          <w:szCs w:val="22"/>
        </w:rPr>
        <w:t xml:space="preserve">In the event of any overpayment by SPONSOR/CRO, the </w:t>
      </w:r>
      <w:r>
        <w:rPr>
          <w:rFonts w:asciiTheme="majorHAnsi" w:eastAsia="Calibri" w:hAnsiTheme="majorHAnsi" w:cstheme="majorHAnsi"/>
          <w:color w:val="000000"/>
          <w:sz w:val="22"/>
          <w:szCs w:val="22"/>
        </w:rPr>
        <w:t>I</w:t>
      </w:r>
      <w:r w:rsidRPr="007B1D60">
        <w:rPr>
          <w:rFonts w:asciiTheme="majorHAnsi" w:eastAsia="Calibri" w:hAnsiTheme="majorHAnsi" w:cstheme="majorHAnsi"/>
          <w:color w:val="000000"/>
          <w:sz w:val="22"/>
          <w:szCs w:val="22"/>
        </w:rPr>
        <w:t>nstitution shall refund such overpayment to SPONSOR/C</w:t>
      </w:r>
      <w:r w:rsidR="004F7D24">
        <w:rPr>
          <w:rFonts w:asciiTheme="majorHAnsi" w:eastAsia="Calibri" w:hAnsiTheme="majorHAnsi" w:cstheme="majorHAnsi"/>
          <w:color w:val="000000"/>
          <w:sz w:val="22"/>
          <w:szCs w:val="22"/>
        </w:rPr>
        <w:t>RO</w:t>
      </w:r>
      <w:r w:rsidR="007C7E80">
        <w:rPr>
          <w:rFonts w:asciiTheme="majorHAnsi" w:eastAsia="Calibri" w:hAnsiTheme="majorHAnsi" w:cstheme="majorHAnsi"/>
          <w:color w:val="000000"/>
          <w:sz w:val="22"/>
          <w:szCs w:val="22"/>
        </w:rPr>
        <w:t xml:space="preserve"> within thirty (30) days of CRO/SPOSNOR notice</w:t>
      </w:r>
      <w:r w:rsidR="004F7D24">
        <w:rPr>
          <w:rFonts w:asciiTheme="majorHAnsi" w:eastAsia="Calibri" w:hAnsiTheme="majorHAnsi" w:cstheme="majorHAnsi"/>
          <w:color w:val="000000"/>
          <w:sz w:val="22"/>
          <w:szCs w:val="22"/>
        </w:rPr>
        <w:t>.</w:t>
      </w:r>
    </w:p>
    <w:p w14:paraId="11EA4FDA" w14:textId="77777777" w:rsidR="005F0912" w:rsidRPr="00FA1E1C" w:rsidRDefault="005F0912">
      <w:pPr>
        <w:spacing w:line="360" w:lineRule="auto"/>
        <w:ind w:right="-420" w:hanging="2"/>
        <w:jc w:val="both"/>
        <w:rPr>
          <w:rFonts w:asciiTheme="majorHAnsi" w:eastAsia="Calibri" w:hAnsiTheme="majorHAnsi" w:cstheme="majorHAnsi"/>
          <w:color w:val="000000"/>
          <w:sz w:val="22"/>
          <w:szCs w:val="22"/>
        </w:rPr>
      </w:pPr>
    </w:p>
    <w:p w14:paraId="65062560" w14:textId="77777777" w:rsidR="005F0912" w:rsidRPr="00FA1E1C" w:rsidRDefault="00705E01">
      <w:pPr>
        <w:numPr>
          <w:ilvl w:val="0"/>
          <w:numId w:val="10"/>
        </w:numPr>
        <w:tabs>
          <w:tab w:val="left" w:pos="720"/>
          <w:tab w:val="left" w:pos="1080"/>
        </w:tabs>
        <w:spacing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b/>
          <w:sz w:val="22"/>
          <w:szCs w:val="22"/>
        </w:rPr>
        <w:t>FORCE MAJEURE</w:t>
      </w:r>
    </w:p>
    <w:p w14:paraId="37D4C325" w14:textId="77777777" w:rsidR="005F0912" w:rsidRPr="00FA1E1C" w:rsidRDefault="00705E01">
      <w:pPr>
        <w:shd w:val="clear" w:color="auto" w:fill="FFFFFF"/>
        <w:tabs>
          <w:tab w:val="left" w:pos="8820"/>
        </w:tabs>
        <w:spacing w:line="360" w:lineRule="auto"/>
        <w:ind w:right="-450" w:hanging="2"/>
        <w:jc w:val="both"/>
        <w:rPr>
          <w:rFonts w:asciiTheme="majorHAnsi" w:eastAsia="Calibri" w:hAnsiTheme="majorHAnsi" w:cstheme="majorHAnsi"/>
          <w:color w:val="000000"/>
          <w:sz w:val="22"/>
          <w:szCs w:val="22"/>
        </w:rPr>
      </w:pPr>
      <w:r w:rsidRPr="00FA1E1C">
        <w:rPr>
          <w:rFonts w:asciiTheme="majorHAnsi" w:eastAsia="Calibri" w:hAnsiTheme="majorHAnsi" w:cstheme="majorHAnsi"/>
          <w:color w:val="000000"/>
          <w:sz w:val="22"/>
          <w:szCs w:val="22"/>
        </w:rPr>
        <w:t>If either Party shall be delayed, interrupted in or prevented from the performance of any obligation hereunder by reason of Force Majeure including an act of God, fire, flood, war (declared or undeclared), public disaster, general strike, governmental enactment, rule or regulation, or any other cause beyond such Party's control, such Party shall not be liable therefore to the other and the time for performance of such obligation shall be extended for a period equal to the duration of the contingency which occasioned the delay, interruption or prevention. The Party invoking such Force Majeure rights must notify the other Party(</w:t>
      </w:r>
      <w:proofErr w:type="spellStart"/>
      <w:r w:rsidRPr="00FA1E1C">
        <w:rPr>
          <w:rFonts w:asciiTheme="majorHAnsi" w:eastAsia="Calibri" w:hAnsiTheme="majorHAnsi" w:cstheme="majorHAnsi"/>
          <w:color w:val="000000"/>
          <w:sz w:val="22"/>
          <w:szCs w:val="22"/>
        </w:rPr>
        <w:t>ies</w:t>
      </w:r>
      <w:proofErr w:type="spellEnd"/>
      <w:r w:rsidRPr="00FA1E1C">
        <w:rPr>
          <w:rFonts w:asciiTheme="majorHAnsi" w:eastAsia="Calibri" w:hAnsiTheme="majorHAnsi" w:cstheme="majorHAnsi"/>
          <w:color w:val="000000"/>
          <w:sz w:val="22"/>
          <w:szCs w:val="22"/>
        </w:rPr>
        <w:t xml:space="preserve">) within a period of </w:t>
      </w:r>
      <w:r w:rsidRPr="00FA1E1C">
        <w:rPr>
          <w:rFonts w:asciiTheme="majorHAnsi" w:eastAsia="Calibri" w:hAnsiTheme="majorHAnsi" w:cstheme="majorHAnsi"/>
          <w:color w:val="000000"/>
          <w:sz w:val="22"/>
          <w:szCs w:val="22"/>
        </w:rPr>
        <w:lastRenderedPageBreak/>
        <w:t>seven (7) days, from the first and the last day of the Force Majeure unless the Force Majeure renders such notification impossible in which case notification will be made as soon as possible.</w:t>
      </w:r>
    </w:p>
    <w:p w14:paraId="784F3229" w14:textId="77777777" w:rsidR="005F0912" w:rsidRPr="00FA1E1C" w:rsidRDefault="00705E01">
      <w:pPr>
        <w:shd w:val="clear" w:color="auto" w:fill="FFFFFF"/>
        <w:tabs>
          <w:tab w:val="left" w:pos="8910"/>
        </w:tabs>
        <w:spacing w:line="360" w:lineRule="auto"/>
        <w:ind w:right="-450" w:hanging="2"/>
        <w:jc w:val="both"/>
        <w:rPr>
          <w:rFonts w:asciiTheme="majorHAnsi" w:eastAsia="Calibri" w:hAnsiTheme="majorHAnsi" w:cstheme="majorHAnsi"/>
          <w:color w:val="000000"/>
          <w:sz w:val="22"/>
          <w:szCs w:val="22"/>
        </w:rPr>
      </w:pPr>
      <w:r w:rsidRPr="00FA1E1C">
        <w:rPr>
          <w:rFonts w:asciiTheme="majorHAnsi" w:eastAsia="Calibri" w:hAnsiTheme="majorHAnsi" w:cstheme="majorHAnsi"/>
          <w:color w:val="000000"/>
          <w:sz w:val="22"/>
          <w:szCs w:val="22"/>
        </w:rPr>
        <w:t xml:space="preserve">The situation created by such Force Majeure shall be remedied as soon as possible with all reasonable efforts from all the Parties. </w:t>
      </w:r>
      <w:r w:rsidRPr="00E3775A">
        <w:rPr>
          <w:rFonts w:asciiTheme="majorHAnsi" w:eastAsia="Calibri" w:hAnsiTheme="majorHAnsi" w:cstheme="majorHAnsi"/>
          <w:color w:val="000000"/>
          <w:sz w:val="22"/>
          <w:szCs w:val="22"/>
        </w:rPr>
        <w:t>If such Force Majeure lasts for more than 3 (three) months,</w:t>
      </w:r>
      <w:r w:rsidRPr="00FA1E1C">
        <w:rPr>
          <w:rFonts w:asciiTheme="majorHAnsi" w:eastAsia="Calibri" w:hAnsiTheme="majorHAnsi" w:cstheme="majorHAnsi"/>
          <w:color w:val="000000"/>
          <w:sz w:val="22"/>
          <w:szCs w:val="22"/>
        </w:rPr>
        <w:t xml:space="preserve"> the Party not affected by such Force Majeure can terminate this Agreement with immediate effect by written notice to the other party </w:t>
      </w:r>
      <w:proofErr w:type="gramStart"/>
      <w:r w:rsidRPr="00FA1E1C">
        <w:rPr>
          <w:rFonts w:asciiTheme="majorHAnsi" w:eastAsia="Calibri" w:hAnsiTheme="majorHAnsi" w:cstheme="majorHAnsi"/>
          <w:color w:val="000000"/>
          <w:sz w:val="22"/>
          <w:szCs w:val="22"/>
        </w:rPr>
        <w:t>as long as</w:t>
      </w:r>
      <w:proofErr w:type="gramEnd"/>
      <w:r w:rsidRPr="00FA1E1C">
        <w:rPr>
          <w:rFonts w:asciiTheme="majorHAnsi" w:eastAsia="Calibri" w:hAnsiTheme="majorHAnsi" w:cstheme="majorHAnsi"/>
          <w:color w:val="000000"/>
          <w:sz w:val="22"/>
          <w:szCs w:val="22"/>
        </w:rPr>
        <w:t xml:space="preserve"> the Force Majeure endures.</w:t>
      </w:r>
    </w:p>
    <w:p w14:paraId="1144594A" w14:textId="77777777" w:rsidR="005F0912" w:rsidRPr="00FA1E1C" w:rsidRDefault="005F0912">
      <w:pPr>
        <w:tabs>
          <w:tab w:val="left" w:pos="720"/>
          <w:tab w:val="left" w:pos="1080"/>
        </w:tabs>
        <w:spacing w:line="360" w:lineRule="auto"/>
        <w:ind w:right="-421" w:hanging="2"/>
        <w:jc w:val="both"/>
        <w:rPr>
          <w:rFonts w:asciiTheme="majorHAnsi" w:eastAsia="Calibri" w:hAnsiTheme="majorHAnsi" w:cstheme="majorHAnsi"/>
          <w:sz w:val="22"/>
          <w:szCs w:val="22"/>
        </w:rPr>
      </w:pPr>
    </w:p>
    <w:p w14:paraId="0622323F" w14:textId="77777777" w:rsidR="005F0912" w:rsidRPr="00FA1E1C" w:rsidRDefault="00705E01">
      <w:pPr>
        <w:numPr>
          <w:ilvl w:val="0"/>
          <w:numId w:val="10"/>
        </w:numPr>
        <w:tabs>
          <w:tab w:val="left" w:pos="720"/>
          <w:tab w:val="left" w:pos="1080"/>
        </w:tabs>
        <w:spacing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b/>
          <w:sz w:val="22"/>
          <w:szCs w:val="22"/>
        </w:rPr>
        <w:t>INDEMNIFICATION</w:t>
      </w:r>
    </w:p>
    <w:p w14:paraId="32562D0E" w14:textId="5AA4F6BB" w:rsidR="009950A8" w:rsidRDefault="00891A16">
      <w:pPr>
        <w:spacing w:before="240" w:after="240" w:line="360" w:lineRule="auto"/>
        <w:ind w:right="-421" w:hanging="2"/>
        <w:jc w:val="both"/>
        <w:rPr>
          <w:rFonts w:asciiTheme="majorHAnsi" w:eastAsia="Calibri" w:hAnsiTheme="majorHAnsi" w:cstheme="majorHAnsi"/>
          <w:color w:val="000000"/>
          <w:sz w:val="22"/>
          <w:szCs w:val="22"/>
        </w:rPr>
      </w:pPr>
      <w:r>
        <w:rPr>
          <w:rFonts w:asciiTheme="majorHAnsi" w:eastAsia="Calibri" w:hAnsiTheme="majorHAnsi" w:cstheme="majorHAnsi"/>
          <w:color w:val="000000"/>
          <w:sz w:val="22"/>
          <w:szCs w:val="22"/>
        </w:rPr>
        <w:t xml:space="preserve">CRO will ensure </w:t>
      </w:r>
      <w:r w:rsidR="00705E01" w:rsidRPr="00FA1E1C">
        <w:rPr>
          <w:rFonts w:asciiTheme="majorHAnsi" w:eastAsia="Calibri" w:hAnsiTheme="majorHAnsi" w:cstheme="majorHAnsi"/>
          <w:color w:val="000000"/>
          <w:sz w:val="22"/>
          <w:szCs w:val="22"/>
        </w:rPr>
        <w:t>SPONSOR  indemnif</w:t>
      </w:r>
      <w:r>
        <w:rPr>
          <w:rFonts w:asciiTheme="majorHAnsi" w:eastAsia="Calibri" w:hAnsiTheme="majorHAnsi" w:cstheme="majorHAnsi"/>
          <w:color w:val="000000"/>
          <w:sz w:val="22"/>
          <w:szCs w:val="22"/>
        </w:rPr>
        <w:t>ies</w:t>
      </w:r>
      <w:r w:rsidR="00705E01" w:rsidRPr="00FA1E1C">
        <w:rPr>
          <w:rFonts w:asciiTheme="majorHAnsi" w:eastAsia="Calibri" w:hAnsiTheme="majorHAnsi" w:cstheme="majorHAnsi"/>
          <w:color w:val="000000"/>
          <w:sz w:val="22"/>
          <w:szCs w:val="22"/>
        </w:rPr>
        <w:t>, defend</w:t>
      </w:r>
      <w:r>
        <w:rPr>
          <w:rFonts w:asciiTheme="majorHAnsi" w:eastAsia="Calibri" w:hAnsiTheme="majorHAnsi" w:cstheme="majorHAnsi"/>
          <w:color w:val="000000"/>
          <w:sz w:val="22"/>
          <w:szCs w:val="22"/>
        </w:rPr>
        <w:t>s</w:t>
      </w:r>
      <w:r w:rsidR="00705E01" w:rsidRPr="00FA1E1C">
        <w:rPr>
          <w:rFonts w:asciiTheme="majorHAnsi" w:eastAsia="Calibri" w:hAnsiTheme="majorHAnsi" w:cstheme="majorHAnsi"/>
          <w:color w:val="000000"/>
          <w:sz w:val="22"/>
          <w:szCs w:val="22"/>
        </w:rPr>
        <w:t xml:space="preserve"> and hold harmless the Institution, Investigator, and/or other affiliated and cooperating hospitals and institutions, as well as the trustees, directors, officers, agents, employees, students, the members of their Institutional Review Boards, and others holding appointments within those institutions and their respective heirs, successors, and assigns (collectively "Institution Indemnities"), from any liability, loss, or damage </w:t>
      </w:r>
      <w:r w:rsidR="00C34DD4" w:rsidRPr="00C34DD4">
        <w:rPr>
          <w:rFonts w:asciiTheme="majorHAnsi" w:eastAsia="Calibri" w:hAnsiTheme="majorHAnsi" w:cstheme="majorHAnsi"/>
          <w:color w:val="000000"/>
          <w:sz w:val="22"/>
          <w:szCs w:val="22"/>
        </w:rPr>
        <w:t xml:space="preserve">awards, fines, penalties,  costs and expenses (including reasonable attorneys’ fees and costs of defense) </w:t>
      </w:r>
      <w:r w:rsidR="00705E01" w:rsidRPr="00FA1E1C">
        <w:rPr>
          <w:rFonts w:asciiTheme="majorHAnsi" w:eastAsia="Calibri" w:hAnsiTheme="majorHAnsi" w:cstheme="majorHAnsi"/>
          <w:color w:val="000000"/>
          <w:sz w:val="22"/>
          <w:szCs w:val="22"/>
        </w:rPr>
        <w:t xml:space="preserve">they may suffer as a result of claims or judgments </w:t>
      </w:r>
      <w:r w:rsidR="009950A8">
        <w:rPr>
          <w:rFonts w:asciiTheme="majorHAnsi" w:eastAsia="Calibri" w:hAnsiTheme="majorHAnsi" w:cstheme="majorHAnsi"/>
          <w:color w:val="000000"/>
          <w:sz w:val="22"/>
          <w:szCs w:val="22"/>
        </w:rPr>
        <w:t xml:space="preserve">(collectively, “Claims”) brought by a third party to the extent such Claim </w:t>
      </w:r>
      <w:r w:rsidR="00705E01" w:rsidRPr="00FA1E1C">
        <w:rPr>
          <w:rFonts w:asciiTheme="majorHAnsi" w:eastAsia="Calibri" w:hAnsiTheme="majorHAnsi" w:cstheme="majorHAnsi"/>
          <w:color w:val="000000"/>
          <w:sz w:val="22"/>
          <w:szCs w:val="22"/>
        </w:rPr>
        <w:t>arise from</w:t>
      </w:r>
      <w:r w:rsidR="009950A8">
        <w:rPr>
          <w:rFonts w:asciiTheme="majorHAnsi" w:eastAsia="Calibri" w:hAnsiTheme="majorHAnsi" w:cstheme="majorHAnsi"/>
          <w:color w:val="000000"/>
          <w:sz w:val="22"/>
          <w:szCs w:val="22"/>
        </w:rPr>
        <w:t xml:space="preserve">: </w:t>
      </w:r>
      <w:r w:rsidR="009950A8" w:rsidRPr="009950A8">
        <w:rPr>
          <w:rFonts w:asciiTheme="majorHAnsi" w:eastAsia="Calibri" w:hAnsiTheme="majorHAnsi" w:cstheme="majorHAnsi"/>
          <w:color w:val="000000"/>
          <w:sz w:val="22"/>
          <w:szCs w:val="22"/>
        </w:rPr>
        <w:t>a) any substance dispensed or procedure administered in the course of the</w:t>
      </w:r>
      <w:r w:rsidR="009950A8">
        <w:rPr>
          <w:rFonts w:asciiTheme="majorHAnsi" w:eastAsia="Calibri" w:hAnsiTheme="majorHAnsi" w:cstheme="majorHAnsi"/>
          <w:color w:val="000000"/>
          <w:sz w:val="22"/>
          <w:szCs w:val="22"/>
        </w:rPr>
        <w:t xml:space="preserve"> Clinical Study</w:t>
      </w:r>
      <w:r w:rsidR="009950A8" w:rsidRPr="009950A8">
        <w:rPr>
          <w:rFonts w:asciiTheme="majorHAnsi" w:eastAsia="Calibri" w:hAnsiTheme="majorHAnsi" w:cstheme="majorHAnsi"/>
          <w:color w:val="000000"/>
          <w:sz w:val="22"/>
          <w:szCs w:val="22"/>
        </w:rPr>
        <w:t xml:space="preserve"> in strict accordance with the Protocol and S</w:t>
      </w:r>
      <w:r w:rsidR="009950A8">
        <w:rPr>
          <w:rFonts w:asciiTheme="majorHAnsi" w:eastAsia="Calibri" w:hAnsiTheme="majorHAnsi" w:cstheme="majorHAnsi"/>
          <w:color w:val="000000"/>
          <w:sz w:val="22"/>
          <w:szCs w:val="22"/>
        </w:rPr>
        <w:t>PONSOR’s</w:t>
      </w:r>
      <w:r w:rsidR="009950A8" w:rsidRPr="009950A8">
        <w:rPr>
          <w:rFonts w:asciiTheme="majorHAnsi" w:eastAsia="Calibri" w:hAnsiTheme="majorHAnsi" w:cstheme="majorHAnsi"/>
          <w:color w:val="000000"/>
          <w:sz w:val="22"/>
          <w:szCs w:val="22"/>
        </w:rPr>
        <w:t xml:space="preserve"> instructions</w:t>
      </w:r>
      <w:r w:rsidR="00E511BD">
        <w:rPr>
          <w:rFonts w:asciiTheme="majorHAnsi" w:eastAsia="Calibri" w:hAnsiTheme="majorHAnsi" w:cstheme="majorHAnsi"/>
          <w:color w:val="000000"/>
          <w:sz w:val="22"/>
          <w:szCs w:val="22"/>
        </w:rPr>
        <w:t xml:space="preserve"> or </w:t>
      </w:r>
      <w:r w:rsidR="009950A8" w:rsidRPr="009950A8">
        <w:rPr>
          <w:rFonts w:asciiTheme="majorHAnsi" w:eastAsia="Calibri" w:hAnsiTheme="majorHAnsi" w:cstheme="majorHAnsi"/>
          <w:color w:val="000000"/>
          <w:sz w:val="22"/>
          <w:szCs w:val="22"/>
        </w:rPr>
        <w:t>(b) the negligence, recklessness or willful misconduct of any S</w:t>
      </w:r>
      <w:r w:rsidR="009950A8">
        <w:rPr>
          <w:rFonts w:asciiTheme="majorHAnsi" w:eastAsia="Calibri" w:hAnsiTheme="majorHAnsi" w:cstheme="majorHAnsi"/>
          <w:color w:val="000000"/>
          <w:sz w:val="22"/>
          <w:szCs w:val="22"/>
        </w:rPr>
        <w:t>PONSOR</w:t>
      </w:r>
      <w:r w:rsidR="009950A8" w:rsidRPr="009950A8">
        <w:rPr>
          <w:rFonts w:asciiTheme="majorHAnsi" w:eastAsia="Calibri" w:hAnsiTheme="majorHAnsi" w:cstheme="majorHAnsi"/>
          <w:color w:val="000000"/>
          <w:sz w:val="22"/>
          <w:szCs w:val="22"/>
        </w:rPr>
        <w:t xml:space="preserve"> Indemnified Party (as defined below</w:t>
      </w:r>
      <w:r w:rsidR="00E511BD">
        <w:rPr>
          <w:rFonts w:asciiTheme="majorHAnsi" w:eastAsia="Calibri" w:hAnsiTheme="majorHAnsi" w:cstheme="majorHAnsi"/>
          <w:color w:val="000000"/>
          <w:sz w:val="22"/>
          <w:szCs w:val="22"/>
        </w:rPr>
        <w:t>).</w:t>
      </w:r>
      <w:r w:rsidR="009950A8">
        <w:rPr>
          <w:rFonts w:asciiTheme="majorHAnsi" w:eastAsia="Calibri" w:hAnsiTheme="majorHAnsi" w:cstheme="majorHAnsi"/>
          <w:color w:val="000000"/>
          <w:sz w:val="22"/>
          <w:szCs w:val="22"/>
        </w:rPr>
        <w:t xml:space="preserve"> </w:t>
      </w:r>
    </w:p>
    <w:p w14:paraId="68EE3D80" w14:textId="0D7C55D9" w:rsidR="005F0912" w:rsidRPr="00FA1E1C" w:rsidRDefault="00C34DD4">
      <w:pPr>
        <w:spacing w:before="240" w:after="240" w:line="360" w:lineRule="auto"/>
        <w:ind w:right="-421" w:hanging="2"/>
        <w:jc w:val="both"/>
        <w:rPr>
          <w:rFonts w:asciiTheme="majorHAnsi" w:eastAsia="Calibri" w:hAnsiTheme="majorHAnsi" w:cstheme="majorHAnsi"/>
          <w:color w:val="000000"/>
          <w:sz w:val="22"/>
          <w:szCs w:val="22"/>
        </w:rPr>
      </w:pPr>
      <w:r w:rsidRPr="00C34DD4">
        <w:rPr>
          <w:rFonts w:asciiTheme="majorHAnsi" w:eastAsia="Calibri" w:hAnsiTheme="majorHAnsi" w:cstheme="majorHAnsi"/>
          <w:color w:val="000000"/>
          <w:sz w:val="22"/>
          <w:szCs w:val="22"/>
        </w:rPr>
        <w:t xml:space="preserve">Notwithstanding the foregoing, </w:t>
      </w:r>
      <w:r w:rsidR="007C7E80">
        <w:rPr>
          <w:rFonts w:asciiTheme="majorHAnsi" w:eastAsia="Calibri" w:hAnsiTheme="majorHAnsi" w:cstheme="majorHAnsi"/>
          <w:color w:val="000000"/>
          <w:sz w:val="22"/>
          <w:szCs w:val="22"/>
        </w:rPr>
        <w:t xml:space="preserve">CRO and </w:t>
      </w:r>
      <w:r w:rsidRPr="00C34DD4">
        <w:rPr>
          <w:rFonts w:asciiTheme="majorHAnsi" w:eastAsia="Calibri" w:hAnsiTheme="majorHAnsi" w:cstheme="majorHAnsi"/>
          <w:color w:val="000000"/>
          <w:sz w:val="22"/>
          <w:szCs w:val="22"/>
        </w:rPr>
        <w:t>Sponsor shall have no  obligations under this Section 1</w:t>
      </w:r>
      <w:r>
        <w:rPr>
          <w:rFonts w:asciiTheme="majorHAnsi" w:eastAsia="Calibri" w:hAnsiTheme="majorHAnsi" w:cstheme="majorHAnsi"/>
          <w:color w:val="000000"/>
          <w:sz w:val="22"/>
          <w:szCs w:val="22"/>
        </w:rPr>
        <w:t>4</w:t>
      </w:r>
      <w:r w:rsidRPr="00C34DD4">
        <w:rPr>
          <w:rFonts w:asciiTheme="majorHAnsi" w:eastAsia="Calibri" w:hAnsiTheme="majorHAnsi" w:cstheme="majorHAnsi"/>
          <w:color w:val="000000"/>
          <w:sz w:val="22"/>
          <w:szCs w:val="22"/>
        </w:rPr>
        <w:t xml:space="preserve"> or otherwise to the extent that any Claim arises from: (</w:t>
      </w:r>
      <w:proofErr w:type="spellStart"/>
      <w:r w:rsidRPr="00C34DD4">
        <w:rPr>
          <w:rFonts w:asciiTheme="majorHAnsi" w:eastAsia="Calibri" w:hAnsiTheme="majorHAnsi" w:cstheme="majorHAnsi"/>
          <w:color w:val="000000"/>
          <w:sz w:val="22"/>
          <w:szCs w:val="22"/>
        </w:rPr>
        <w:t>i</w:t>
      </w:r>
      <w:proofErr w:type="spellEnd"/>
      <w:r w:rsidRPr="00C34DD4">
        <w:rPr>
          <w:rFonts w:asciiTheme="majorHAnsi" w:eastAsia="Calibri" w:hAnsiTheme="majorHAnsi" w:cstheme="majorHAnsi"/>
          <w:color w:val="000000"/>
          <w:sz w:val="22"/>
          <w:szCs w:val="22"/>
        </w:rPr>
        <w:t>) the negligence, recklessness or willful misconduct on the part of any Institution Indemni</w:t>
      </w:r>
      <w:r>
        <w:rPr>
          <w:rFonts w:asciiTheme="majorHAnsi" w:eastAsia="Calibri" w:hAnsiTheme="majorHAnsi" w:cstheme="majorHAnsi"/>
          <w:color w:val="000000"/>
          <w:sz w:val="22"/>
          <w:szCs w:val="22"/>
        </w:rPr>
        <w:t>ties</w:t>
      </w:r>
      <w:r w:rsidRPr="00C34DD4">
        <w:rPr>
          <w:rFonts w:asciiTheme="majorHAnsi" w:eastAsia="Calibri" w:hAnsiTheme="majorHAnsi" w:cstheme="majorHAnsi"/>
          <w:color w:val="000000"/>
          <w:sz w:val="22"/>
          <w:szCs w:val="22"/>
        </w:rPr>
        <w:t xml:space="preserve">; (ii) a breach of Institution’s, Investigator’s or </w:t>
      </w:r>
      <w:r>
        <w:rPr>
          <w:rFonts w:asciiTheme="majorHAnsi" w:eastAsia="Calibri" w:hAnsiTheme="majorHAnsi" w:cstheme="majorHAnsi"/>
          <w:color w:val="000000"/>
          <w:sz w:val="22"/>
          <w:szCs w:val="22"/>
        </w:rPr>
        <w:t xml:space="preserve">Clinical Study </w:t>
      </w:r>
      <w:r w:rsidRPr="00C34DD4">
        <w:rPr>
          <w:rFonts w:asciiTheme="majorHAnsi" w:eastAsia="Calibri" w:hAnsiTheme="majorHAnsi" w:cstheme="majorHAnsi"/>
          <w:color w:val="000000"/>
          <w:sz w:val="22"/>
          <w:szCs w:val="22"/>
        </w:rPr>
        <w:t>staff’s obligations, representations or warranties under this Agreement; (iii) any injuries occurring at the Institution where the</w:t>
      </w:r>
      <w:r>
        <w:rPr>
          <w:rFonts w:asciiTheme="majorHAnsi" w:eastAsia="Calibri" w:hAnsiTheme="majorHAnsi" w:cstheme="majorHAnsi"/>
          <w:color w:val="000000"/>
          <w:sz w:val="22"/>
          <w:szCs w:val="22"/>
        </w:rPr>
        <w:t xml:space="preserve"> Clinical Study</w:t>
      </w:r>
      <w:r w:rsidRPr="00C34DD4">
        <w:rPr>
          <w:rFonts w:asciiTheme="majorHAnsi" w:eastAsia="Calibri" w:hAnsiTheme="majorHAnsi" w:cstheme="majorHAnsi"/>
          <w:color w:val="000000"/>
          <w:sz w:val="22"/>
          <w:szCs w:val="22"/>
        </w:rPr>
        <w:t xml:space="preserve"> is conducted (other than injuries caused by or attributable to any substance dispensed or procedure administered in the course of the </w:t>
      </w:r>
      <w:r>
        <w:rPr>
          <w:rFonts w:asciiTheme="majorHAnsi" w:eastAsia="Calibri" w:hAnsiTheme="majorHAnsi" w:cstheme="majorHAnsi"/>
          <w:color w:val="000000"/>
          <w:sz w:val="22"/>
          <w:szCs w:val="22"/>
        </w:rPr>
        <w:t>Clinical Study</w:t>
      </w:r>
      <w:r w:rsidRPr="00C34DD4">
        <w:rPr>
          <w:rFonts w:asciiTheme="majorHAnsi" w:eastAsia="Calibri" w:hAnsiTheme="majorHAnsi" w:cstheme="majorHAnsi"/>
          <w:color w:val="000000"/>
          <w:sz w:val="22"/>
          <w:szCs w:val="22"/>
        </w:rPr>
        <w:t xml:space="preserve"> in accordance with the Protocol); or (iv) a failure of Institution, Investigator or </w:t>
      </w:r>
      <w:r>
        <w:rPr>
          <w:rFonts w:asciiTheme="majorHAnsi" w:eastAsia="Calibri" w:hAnsiTheme="majorHAnsi" w:cstheme="majorHAnsi"/>
          <w:color w:val="000000"/>
          <w:sz w:val="22"/>
          <w:szCs w:val="22"/>
        </w:rPr>
        <w:t>Clinical Study</w:t>
      </w:r>
      <w:r w:rsidRPr="00C34DD4">
        <w:rPr>
          <w:rFonts w:asciiTheme="majorHAnsi" w:eastAsia="Calibri" w:hAnsiTheme="majorHAnsi" w:cstheme="majorHAnsi"/>
          <w:color w:val="000000"/>
          <w:sz w:val="22"/>
          <w:szCs w:val="22"/>
        </w:rPr>
        <w:t xml:space="preserve"> staff to comply with </w:t>
      </w:r>
      <w:r>
        <w:rPr>
          <w:rFonts w:asciiTheme="majorHAnsi" w:eastAsia="Calibri" w:hAnsiTheme="majorHAnsi" w:cstheme="majorHAnsi"/>
          <w:color w:val="000000"/>
          <w:sz w:val="22"/>
          <w:szCs w:val="22"/>
        </w:rPr>
        <w:t>a</w:t>
      </w:r>
      <w:r w:rsidRPr="00C34DD4">
        <w:rPr>
          <w:rFonts w:asciiTheme="majorHAnsi" w:eastAsia="Calibri" w:hAnsiTheme="majorHAnsi" w:cstheme="majorHAnsi"/>
          <w:color w:val="000000"/>
          <w:sz w:val="22"/>
          <w:szCs w:val="22"/>
        </w:rPr>
        <w:t xml:space="preserve">pplicable </w:t>
      </w:r>
      <w:r>
        <w:rPr>
          <w:rFonts w:asciiTheme="majorHAnsi" w:eastAsia="Calibri" w:hAnsiTheme="majorHAnsi" w:cstheme="majorHAnsi"/>
          <w:color w:val="000000"/>
          <w:sz w:val="22"/>
          <w:szCs w:val="22"/>
        </w:rPr>
        <w:t>l</w:t>
      </w:r>
      <w:r w:rsidRPr="00C34DD4">
        <w:rPr>
          <w:rFonts w:asciiTheme="majorHAnsi" w:eastAsia="Calibri" w:hAnsiTheme="majorHAnsi" w:cstheme="majorHAnsi"/>
          <w:color w:val="000000"/>
          <w:sz w:val="22"/>
          <w:szCs w:val="22"/>
        </w:rPr>
        <w:t>aw.</w:t>
      </w:r>
      <w:r>
        <w:rPr>
          <w:rFonts w:asciiTheme="majorHAnsi" w:eastAsia="Calibri" w:hAnsiTheme="majorHAnsi" w:cstheme="majorHAnsi"/>
          <w:color w:val="000000"/>
          <w:sz w:val="22"/>
          <w:szCs w:val="22"/>
        </w:rPr>
        <w:t xml:space="preserve"> </w:t>
      </w:r>
      <w:r w:rsidR="00705E01" w:rsidRPr="00FA1E1C">
        <w:rPr>
          <w:rFonts w:asciiTheme="majorHAnsi" w:eastAsia="Calibri" w:hAnsiTheme="majorHAnsi" w:cstheme="majorHAnsi"/>
          <w:color w:val="000000"/>
          <w:sz w:val="22"/>
          <w:szCs w:val="22"/>
        </w:rPr>
        <w:t xml:space="preserve">SPONSOR shall employ attorneys of its own selection and will be responsible for all expenses that result from employing a vigorous, diligent </w:t>
      </w:r>
      <w:r w:rsidR="00705E01" w:rsidRPr="00FA1E1C">
        <w:rPr>
          <w:rFonts w:asciiTheme="majorHAnsi" w:eastAsia="Calibri" w:hAnsiTheme="majorHAnsi" w:cstheme="majorHAnsi"/>
          <w:color w:val="000000"/>
          <w:sz w:val="22"/>
          <w:szCs w:val="22"/>
        </w:rPr>
        <w:lastRenderedPageBreak/>
        <w:t xml:space="preserve">defense of Institution Indemnities, regardless of whether any claims are rightfully or wrongfully brought or filed.  </w:t>
      </w:r>
    </w:p>
    <w:p w14:paraId="176DDBB2" w14:textId="33F56C6F" w:rsidR="005F0912" w:rsidRPr="00FA1E1C" w:rsidRDefault="00C34DD4" w:rsidP="000C4373">
      <w:pPr>
        <w:spacing w:line="360" w:lineRule="auto"/>
        <w:ind w:right="-421" w:hanging="2"/>
        <w:jc w:val="both"/>
        <w:rPr>
          <w:rFonts w:asciiTheme="majorHAnsi" w:eastAsia="Calibri" w:hAnsiTheme="majorHAnsi" w:cstheme="majorHAnsi"/>
          <w:sz w:val="22"/>
          <w:szCs w:val="22"/>
        </w:rPr>
      </w:pPr>
      <w:r w:rsidRPr="00C34DD4">
        <w:rPr>
          <w:rFonts w:asciiTheme="majorHAnsi" w:eastAsia="Calibri" w:hAnsiTheme="majorHAnsi" w:cstheme="majorHAnsi"/>
          <w:sz w:val="22"/>
          <w:szCs w:val="22"/>
        </w:rPr>
        <w:t xml:space="preserve">Institution agrees to defend Sponsor, its  affiliates </w:t>
      </w:r>
      <w:r w:rsidR="007C7E80">
        <w:rPr>
          <w:rFonts w:asciiTheme="majorHAnsi" w:eastAsia="Calibri" w:hAnsiTheme="majorHAnsi" w:cstheme="majorHAnsi"/>
          <w:sz w:val="22"/>
          <w:szCs w:val="22"/>
        </w:rPr>
        <w:t>including CRO</w:t>
      </w:r>
      <w:r w:rsidR="002024AA">
        <w:rPr>
          <w:rFonts w:asciiTheme="majorHAnsi" w:eastAsia="Calibri" w:hAnsiTheme="majorHAnsi" w:cstheme="majorHAnsi"/>
          <w:sz w:val="22"/>
          <w:szCs w:val="22"/>
        </w:rPr>
        <w:t>,</w:t>
      </w:r>
      <w:r w:rsidR="007C7E80">
        <w:rPr>
          <w:rFonts w:asciiTheme="majorHAnsi" w:eastAsia="Calibri" w:hAnsiTheme="majorHAnsi" w:cstheme="majorHAnsi"/>
          <w:sz w:val="22"/>
          <w:szCs w:val="22"/>
        </w:rPr>
        <w:t xml:space="preserve"> </w:t>
      </w:r>
      <w:r w:rsidRPr="00C34DD4">
        <w:rPr>
          <w:rFonts w:asciiTheme="majorHAnsi" w:eastAsia="Calibri" w:hAnsiTheme="majorHAnsi" w:cstheme="majorHAnsi"/>
          <w:sz w:val="22"/>
          <w:szCs w:val="22"/>
        </w:rPr>
        <w:t>and each of their respective officers, directors, employees, contractors and agents (each a “Sponsor Indemnified Party”) from and against any Claim to the extent such Claim arises out  of (a) the negligence, recklessness or willful misconduct on the part of any Institution Indemnified Party; (b) a breach of Institution’s, Investigator’s or Clinical Study staff’s obligations, representations or warranties under this Agreement; (c) any injuries occurring at the Institution where the Clinical Study is conducted (other than injuries caused by or attributable to any substance dispensed or procedure administered in the course of the Clinical Study in accordance with the Protocol); or (d) a failure of Institution, Investigator or Clinical Study staff to comply with Applicable Law; and Institution will indemnify and hold harmless the Sponsor Indemnified Party from any liabilities, losses, damages, judgments, awards, fines, penalties,  costs and expenses (including reasonable attorneys’ fees and costs of defense) incurred by or levied against such Sponsor Indemnified Party as a result of such Claim. Notwithstanding the foregoing, Institution shall have no obligations under this Section 14 or otherwise to the extent that any Claim arises from (</w:t>
      </w:r>
      <w:proofErr w:type="spellStart"/>
      <w:r w:rsidRPr="00C34DD4">
        <w:rPr>
          <w:rFonts w:asciiTheme="majorHAnsi" w:eastAsia="Calibri" w:hAnsiTheme="majorHAnsi" w:cstheme="majorHAnsi"/>
          <w:sz w:val="22"/>
          <w:szCs w:val="22"/>
        </w:rPr>
        <w:t>i</w:t>
      </w:r>
      <w:proofErr w:type="spellEnd"/>
      <w:r w:rsidRPr="00C34DD4">
        <w:rPr>
          <w:rFonts w:asciiTheme="majorHAnsi" w:eastAsia="Calibri" w:hAnsiTheme="majorHAnsi" w:cstheme="majorHAnsi"/>
          <w:sz w:val="22"/>
          <w:szCs w:val="22"/>
        </w:rPr>
        <w:t>) any substance dispensed or procedure administered in the course of the Clinical Study in strict accordance with the Protocol and Sponsor’s instructions; (ii) the negligence, recklessness or willful misconduct of any Sponsor Indemnified Party; or (iii) a breach of Sponsor’s obligations, representations or warranties under this Agreement.</w:t>
      </w:r>
    </w:p>
    <w:p w14:paraId="3F876500" w14:textId="77777777" w:rsidR="00C34DD4" w:rsidRDefault="00C34DD4" w:rsidP="000C4373">
      <w:pPr>
        <w:spacing w:line="360" w:lineRule="auto"/>
        <w:ind w:right="-421" w:hanging="2"/>
        <w:jc w:val="both"/>
        <w:rPr>
          <w:rFonts w:asciiTheme="majorHAnsi" w:eastAsia="Calibri" w:hAnsiTheme="majorHAnsi" w:cstheme="majorHAnsi"/>
          <w:sz w:val="22"/>
          <w:szCs w:val="22"/>
        </w:rPr>
      </w:pPr>
    </w:p>
    <w:p w14:paraId="054AAB80" w14:textId="1B4B0DE5" w:rsidR="00C34DD4" w:rsidRPr="00FA1E1C" w:rsidRDefault="00C34DD4" w:rsidP="000C4373">
      <w:pPr>
        <w:spacing w:line="360" w:lineRule="auto"/>
        <w:ind w:right="-421" w:hanging="2"/>
        <w:jc w:val="both"/>
        <w:rPr>
          <w:rFonts w:asciiTheme="majorHAnsi" w:eastAsia="Calibri" w:hAnsiTheme="majorHAnsi" w:cstheme="majorHAnsi"/>
          <w:sz w:val="22"/>
          <w:szCs w:val="22"/>
        </w:rPr>
        <w:sectPr w:rsidR="00C34DD4" w:rsidRPr="00FA1E1C" w:rsidSect="00940CBD">
          <w:headerReference w:type="even" r:id="rId11"/>
          <w:headerReference w:type="default" r:id="rId12"/>
          <w:footerReference w:type="even" r:id="rId13"/>
          <w:footerReference w:type="default" r:id="rId14"/>
          <w:headerReference w:type="first" r:id="rId15"/>
          <w:footerReference w:type="first" r:id="rId16"/>
          <w:pgSz w:w="12240" w:h="15840"/>
          <w:pgMar w:top="1296" w:right="1440" w:bottom="1440" w:left="1440" w:header="360" w:footer="225" w:gutter="0"/>
          <w:pgNumType w:start="1"/>
          <w:cols w:space="720"/>
        </w:sectPr>
      </w:pPr>
      <w:r w:rsidRPr="00C34DD4">
        <w:rPr>
          <w:rFonts w:asciiTheme="majorHAnsi" w:eastAsia="Calibri" w:hAnsiTheme="majorHAnsi" w:cstheme="majorHAnsi"/>
          <w:sz w:val="22"/>
          <w:szCs w:val="22"/>
        </w:rPr>
        <w:t xml:space="preserve">The indemnifying Party’s (Sponsor or Institution, as the case may be, the “Indemnifying Party”) obligations under this Section 14 are conditioned upon the indemnified Party (Institution Indemnities or Sponsor Indemnified Party, as the case may be, the “Indemnified Party”): (a) providing written notice to the Indemnifying Party of any Claim within thirty (30) days after the Indemnified Party has knowledge of such Claim (except that failure to timely provide such notice will not relieve the Indemnifying Party of its obligations, except to the extent the Indemnifying Party is materially prejudiced as a direct result of such delay); (b) giving the Indemnifying Party sole control over the defense thereof and any related settlement negotiations; and (c) cooperating and, at the Indemnifying Party’s request and expense, assisting in such defense. Notwithstanding the foregoing, the Indemnified Party may participate at its own expense in the defense and any settlement </w:t>
      </w:r>
      <w:r w:rsidRPr="00C34DD4">
        <w:rPr>
          <w:rFonts w:asciiTheme="majorHAnsi" w:eastAsia="Calibri" w:hAnsiTheme="majorHAnsi" w:cstheme="majorHAnsi"/>
          <w:sz w:val="22"/>
          <w:szCs w:val="22"/>
        </w:rPr>
        <w:lastRenderedPageBreak/>
        <w:t>discussions, and will have the right to approve any settlement agreement that involves an admission of fault by the Indemnified Party or imposes non-monetary obligations on the Indemnified Party; provided, however, that such approval will not be unreasonably withheld.</w:t>
      </w:r>
    </w:p>
    <w:p w14:paraId="1CA1EDCC" w14:textId="77777777" w:rsidR="005F0912" w:rsidRPr="00FA1E1C" w:rsidRDefault="00705E01">
      <w:pPr>
        <w:numPr>
          <w:ilvl w:val="0"/>
          <w:numId w:val="10"/>
        </w:numPr>
        <w:tabs>
          <w:tab w:val="left" w:pos="720"/>
          <w:tab w:val="left" w:pos="1080"/>
        </w:tabs>
        <w:spacing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b/>
          <w:sz w:val="22"/>
          <w:szCs w:val="22"/>
        </w:rPr>
        <w:t>PATIENT CARE COSTS</w:t>
      </w:r>
    </w:p>
    <w:p w14:paraId="0B2C699A" w14:textId="6F63B299" w:rsidR="005F0912" w:rsidRPr="00FA1E1C" w:rsidRDefault="00705E01">
      <w:pPr>
        <w:spacing w:before="240" w:after="240" w:line="360" w:lineRule="auto"/>
        <w:ind w:right="-421" w:hanging="2"/>
        <w:jc w:val="both"/>
        <w:rPr>
          <w:rFonts w:asciiTheme="majorHAnsi" w:eastAsia="Calibri" w:hAnsiTheme="majorHAnsi" w:cstheme="majorHAnsi"/>
          <w:color w:val="000000"/>
          <w:sz w:val="22"/>
          <w:szCs w:val="22"/>
        </w:rPr>
      </w:pPr>
      <w:r w:rsidRPr="007B1D60">
        <w:rPr>
          <w:rFonts w:asciiTheme="majorHAnsi" w:eastAsia="Calibri" w:hAnsiTheme="majorHAnsi" w:cstheme="majorHAnsi"/>
          <w:color w:val="000000"/>
          <w:sz w:val="22"/>
          <w:szCs w:val="22"/>
        </w:rPr>
        <w:t xml:space="preserve">SPONSOR also agrees to reimburse the Institution, other accredited medical care providers, or </w:t>
      </w:r>
      <w:r w:rsidR="00843803" w:rsidRPr="007B1D60">
        <w:rPr>
          <w:rFonts w:asciiTheme="majorHAnsi" w:eastAsia="Calibri" w:hAnsiTheme="majorHAnsi" w:cstheme="majorHAnsi"/>
          <w:color w:val="000000"/>
          <w:sz w:val="22"/>
          <w:szCs w:val="22"/>
        </w:rPr>
        <w:t xml:space="preserve">Clinical </w:t>
      </w:r>
      <w:r w:rsidRPr="007B1D60">
        <w:rPr>
          <w:rFonts w:asciiTheme="majorHAnsi" w:eastAsia="Calibri" w:hAnsiTheme="majorHAnsi" w:cstheme="majorHAnsi"/>
          <w:color w:val="000000"/>
          <w:sz w:val="22"/>
          <w:szCs w:val="22"/>
        </w:rPr>
        <w:t xml:space="preserve">Study participants </w:t>
      </w:r>
      <w:r w:rsidR="007B1D60">
        <w:rPr>
          <w:rFonts w:asciiTheme="majorHAnsi" w:eastAsia="Calibri" w:hAnsiTheme="majorHAnsi" w:cstheme="majorHAnsi"/>
          <w:color w:val="000000"/>
          <w:sz w:val="22"/>
          <w:szCs w:val="22"/>
        </w:rPr>
        <w:t xml:space="preserve">(“Subjects”) </w:t>
      </w:r>
      <w:r w:rsidRPr="007B1D60">
        <w:rPr>
          <w:rFonts w:asciiTheme="majorHAnsi" w:eastAsia="Calibri" w:hAnsiTheme="majorHAnsi" w:cstheme="majorHAnsi"/>
          <w:color w:val="000000"/>
          <w:sz w:val="22"/>
          <w:szCs w:val="22"/>
        </w:rPr>
        <w:t xml:space="preserve">(as appropriate) for </w:t>
      </w:r>
      <w:r w:rsidR="007B1D60">
        <w:rPr>
          <w:rFonts w:asciiTheme="majorHAnsi" w:eastAsia="Calibri" w:hAnsiTheme="majorHAnsi" w:cstheme="majorHAnsi"/>
          <w:color w:val="000000"/>
          <w:sz w:val="22"/>
          <w:szCs w:val="22"/>
        </w:rPr>
        <w:t>a</w:t>
      </w:r>
      <w:r w:rsidR="007B1D60" w:rsidRPr="007B1D60">
        <w:rPr>
          <w:rFonts w:asciiTheme="majorHAnsi" w:eastAsia="Calibri" w:hAnsiTheme="majorHAnsi" w:cstheme="majorHAnsi"/>
          <w:color w:val="000000"/>
          <w:sz w:val="22"/>
          <w:szCs w:val="22"/>
        </w:rPr>
        <w:t xml:space="preserve">ll reasonable and necessary medical expenses (including hospitalization) to treat adverse reactions resulting from a subject’s participation in the </w:t>
      </w:r>
      <w:r w:rsidR="007B1D60">
        <w:rPr>
          <w:rFonts w:asciiTheme="majorHAnsi" w:eastAsia="Calibri" w:hAnsiTheme="majorHAnsi" w:cstheme="majorHAnsi"/>
          <w:color w:val="000000"/>
          <w:sz w:val="22"/>
          <w:szCs w:val="22"/>
        </w:rPr>
        <w:t xml:space="preserve">Clinical </w:t>
      </w:r>
      <w:r w:rsidR="007B1D60" w:rsidRPr="007B1D60">
        <w:rPr>
          <w:rFonts w:asciiTheme="majorHAnsi" w:eastAsia="Calibri" w:hAnsiTheme="majorHAnsi" w:cstheme="majorHAnsi"/>
          <w:color w:val="000000"/>
          <w:sz w:val="22"/>
          <w:szCs w:val="22"/>
        </w:rPr>
        <w:t>Study</w:t>
      </w:r>
      <w:r w:rsidR="00E3775A" w:rsidRPr="00E3775A">
        <w:rPr>
          <w:rFonts w:asciiTheme="majorHAnsi" w:eastAsia="Calibri" w:hAnsiTheme="majorHAnsi" w:cstheme="majorHAnsi"/>
          <w:color w:val="000000"/>
          <w:sz w:val="22"/>
          <w:szCs w:val="22"/>
        </w:rPr>
        <w:t xml:space="preserve">, with no resulting costs to the subject, upon receipt of invoice from the Investigator and/or Institution, as applicable. </w:t>
      </w:r>
      <w:r w:rsidR="007B1D60" w:rsidRPr="007B1D60">
        <w:rPr>
          <w:rFonts w:asciiTheme="majorHAnsi" w:eastAsia="Calibri" w:hAnsiTheme="majorHAnsi" w:cstheme="majorHAnsi"/>
          <w:color w:val="000000"/>
          <w:sz w:val="22"/>
          <w:szCs w:val="22"/>
        </w:rPr>
        <w:t xml:space="preserve">The subject, or the subject’s medical insurance, will be responsible for other medical expenses resulting from the medical condition. </w:t>
      </w:r>
    </w:p>
    <w:p w14:paraId="41DBFF27" w14:textId="77777777" w:rsidR="005F0912" w:rsidRPr="00FA1E1C" w:rsidRDefault="00705E01">
      <w:pPr>
        <w:numPr>
          <w:ilvl w:val="0"/>
          <w:numId w:val="10"/>
        </w:numPr>
        <w:tabs>
          <w:tab w:val="left" w:pos="720"/>
          <w:tab w:val="left" w:pos="1080"/>
        </w:tabs>
        <w:spacing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b/>
          <w:sz w:val="22"/>
          <w:szCs w:val="22"/>
        </w:rPr>
        <w:t xml:space="preserve"> NOTICES</w:t>
      </w:r>
    </w:p>
    <w:p w14:paraId="28DA7B9A" w14:textId="389220E4" w:rsidR="005F0912" w:rsidRPr="00FA1E1C" w:rsidRDefault="00705E01" w:rsidP="003A4DB3">
      <w:pPr>
        <w:spacing w:before="240" w:after="240" w:line="360" w:lineRule="auto"/>
        <w:ind w:right="-421" w:hanging="2"/>
        <w:jc w:val="both"/>
        <w:rPr>
          <w:rFonts w:asciiTheme="majorHAnsi" w:eastAsia="Calibri" w:hAnsiTheme="majorHAnsi" w:cstheme="majorHAnsi"/>
          <w:color w:val="000000"/>
          <w:sz w:val="22"/>
          <w:szCs w:val="22"/>
        </w:rPr>
      </w:pPr>
      <w:proofErr w:type="gramStart"/>
      <w:r w:rsidRPr="00FA1E1C">
        <w:rPr>
          <w:rFonts w:asciiTheme="majorHAnsi" w:eastAsia="Calibri" w:hAnsiTheme="majorHAnsi" w:cstheme="majorHAnsi"/>
          <w:color w:val="000000"/>
          <w:sz w:val="22"/>
          <w:szCs w:val="22"/>
        </w:rPr>
        <w:t>With the exception of</w:t>
      </w:r>
      <w:proofErr w:type="gramEnd"/>
      <w:r w:rsidRPr="00FA1E1C">
        <w:rPr>
          <w:rFonts w:asciiTheme="majorHAnsi" w:eastAsia="Calibri" w:hAnsiTheme="majorHAnsi" w:cstheme="majorHAnsi"/>
          <w:color w:val="000000"/>
          <w:sz w:val="22"/>
          <w:szCs w:val="22"/>
        </w:rPr>
        <w:t xml:space="preserve"> </w:t>
      </w:r>
      <w:r w:rsidR="001C77E1">
        <w:rPr>
          <w:rFonts w:asciiTheme="majorHAnsi" w:eastAsia="Calibri" w:hAnsiTheme="majorHAnsi" w:cstheme="majorHAnsi"/>
          <w:color w:val="000000"/>
          <w:sz w:val="22"/>
          <w:szCs w:val="22"/>
        </w:rPr>
        <w:t>Clinical</w:t>
      </w:r>
      <w:r w:rsidR="00843803">
        <w:rPr>
          <w:rFonts w:asciiTheme="majorHAnsi" w:eastAsia="Calibri" w:hAnsiTheme="majorHAnsi" w:cstheme="majorHAnsi"/>
          <w:color w:val="000000"/>
          <w:sz w:val="22"/>
          <w:szCs w:val="22"/>
        </w:rPr>
        <w:t xml:space="preserve"> </w:t>
      </w:r>
      <w:r w:rsidRPr="00FA1E1C">
        <w:rPr>
          <w:rFonts w:asciiTheme="majorHAnsi" w:eastAsia="Calibri" w:hAnsiTheme="majorHAnsi" w:cstheme="majorHAnsi"/>
          <w:color w:val="000000"/>
          <w:sz w:val="22"/>
          <w:szCs w:val="22"/>
        </w:rPr>
        <w:t xml:space="preserve">Study funds paid by SPONSOR/CRO pursuant to Section </w:t>
      </w:r>
      <w:sdt>
        <w:sdtPr>
          <w:rPr>
            <w:rFonts w:asciiTheme="majorHAnsi" w:hAnsiTheme="majorHAnsi" w:cstheme="majorHAnsi"/>
            <w:sz w:val="22"/>
            <w:szCs w:val="22"/>
          </w:rPr>
          <w:tag w:val="goog_rdk_9"/>
          <w:id w:val="-1378775048"/>
        </w:sdtPr>
        <w:sdtContent>
          <w:r w:rsidRPr="00FA1E1C">
            <w:rPr>
              <w:rFonts w:asciiTheme="majorHAnsi" w:eastAsia="Calibri" w:hAnsiTheme="majorHAnsi" w:cstheme="majorHAnsi"/>
              <w:color w:val="000000"/>
              <w:sz w:val="22"/>
              <w:szCs w:val="22"/>
            </w:rPr>
            <w:t>6</w:t>
          </w:r>
        </w:sdtContent>
      </w:sdt>
      <w:r w:rsidRPr="00FA1E1C">
        <w:rPr>
          <w:rFonts w:asciiTheme="majorHAnsi" w:eastAsia="Calibri" w:hAnsiTheme="majorHAnsi" w:cstheme="majorHAnsi"/>
          <w:color w:val="000000"/>
          <w:sz w:val="22"/>
          <w:szCs w:val="22"/>
        </w:rPr>
        <w:t xml:space="preserve"> hereof, all notices required or permitted to be given under this Agreement shall be in writing and shall be sent as follows:</w:t>
      </w:r>
    </w:p>
    <w:p w14:paraId="4C587BAB" w14:textId="77777777" w:rsidR="00135ACF" w:rsidRDefault="00135ACF" w:rsidP="002142EA">
      <w:pPr>
        <w:spacing w:line="360" w:lineRule="auto"/>
        <w:ind w:right="-421" w:hanging="2"/>
        <w:jc w:val="both"/>
        <w:rPr>
          <w:rFonts w:asciiTheme="majorHAnsi" w:hAnsiTheme="majorHAnsi" w:cstheme="majorHAnsi"/>
          <w:sz w:val="22"/>
          <w:szCs w:val="22"/>
        </w:rPr>
      </w:pPr>
    </w:p>
    <w:p w14:paraId="36B9DEEE" w14:textId="77777777" w:rsidR="00135ACF" w:rsidRDefault="00135ACF" w:rsidP="002142EA">
      <w:pPr>
        <w:spacing w:line="360" w:lineRule="auto"/>
        <w:ind w:right="-421" w:hanging="2"/>
        <w:jc w:val="both"/>
        <w:rPr>
          <w:rFonts w:asciiTheme="majorHAnsi" w:hAnsiTheme="majorHAnsi" w:cstheme="majorHAnsi"/>
          <w:sz w:val="22"/>
          <w:szCs w:val="22"/>
        </w:rPr>
      </w:pPr>
    </w:p>
    <w:p w14:paraId="7F84FBE7" w14:textId="77777777" w:rsidR="00135ACF" w:rsidRDefault="00135ACF" w:rsidP="002142EA">
      <w:pPr>
        <w:spacing w:line="360" w:lineRule="auto"/>
        <w:ind w:right="-421" w:hanging="2"/>
        <w:jc w:val="both"/>
        <w:rPr>
          <w:rFonts w:asciiTheme="majorHAnsi" w:hAnsiTheme="majorHAnsi" w:cstheme="majorHAnsi"/>
          <w:sz w:val="22"/>
          <w:szCs w:val="22"/>
        </w:rPr>
      </w:pPr>
    </w:p>
    <w:p w14:paraId="6A2C5C82" w14:textId="13AA18C5" w:rsidR="002142EA" w:rsidRPr="00FA1E1C" w:rsidRDefault="002142EA" w:rsidP="002142EA">
      <w:pPr>
        <w:spacing w:line="360" w:lineRule="auto"/>
        <w:ind w:right="-421" w:hanging="2"/>
        <w:jc w:val="both"/>
        <w:rPr>
          <w:rFonts w:asciiTheme="majorHAnsi" w:hAnsiTheme="majorHAnsi" w:cstheme="majorHAnsi"/>
          <w:sz w:val="22"/>
          <w:szCs w:val="22"/>
        </w:rPr>
      </w:pPr>
      <w:r w:rsidRPr="00FA1E1C">
        <w:rPr>
          <w:rFonts w:asciiTheme="majorHAnsi" w:hAnsiTheme="majorHAnsi" w:cstheme="majorHAnsi"/>
          <w:sz w:val="22"/>
          <w:szCs w:val="22"/>
        </w:rPr>
        <w:t xml:space="preserve"> If to </w:t>
      </w:r>
      <w:r w:rsidRPr="00FA1E1C">
        <w:rPr>
          <w:rFonts w:asciiTheme="majorHAnsi" w:hAnsiTheme="majorHAnsi" w:cstheme="majorHAnsi"/>
          <w:b/>
          <w:bCs/>
          <w:sz w:val="22"/>
          <w:szCs w:val="22"/>
        </w:rPr>
        <w:t>CRO:</w:t>
      </w:r>
    </w:p>
    <w:p w14:paraId="42E5CA48" w14:textId="77777777" w:rsidR="002142EA" w:rsidRPr="00FA1E1C" w:rsidRDefault="002142EA" w:rsidP="002142EA">
      <w:pPr>
        <w:spacing w:line="360" w:lineRule="auto"/>
        <w:ind w:right="-421" w:hanging="2"/>
        <w:jc w:val="both"/>
        <w:rPr>
          <w:rFonts w:asciiTheme="majorHAnsi" w:hAnsiTheme="majorHAnsi" w:cstheme="majorHAnsi"/>
          <w:sz w:val="22"/>
          <w:szCs w:val="22"/>
        </w:rPr>
      </w:pPr>
      <w:r w:rsidRPr="00FA1E1C">
        <w:rPr>
          <w:rFonts w:asciiTheme="majorHAnsi" w:hAnsiTheme="majorHAnsi" w:cstheme="majorHAnsi"/>
          <w:sz w:val="22"/>
          <w:szCs w:val="22"/>
        </w:rPr>
        <w:tab/>
      </w:r>
      <w:r w:rsidRPr="00FA1E1C">
        <w:rPr>
          <w:rFonts w:asciiTheme="majorHAnsi" w:hAnsiTheme="majorHAnsi" w:cstheme="majorHAnsi"/>
          <w:b/>
          <w:sz w:val="22"/>
          <w:szCs w:val="22"/>
        </w:rPr>
        <w:t>Tech Observer India Pvt. Ltd.</w:t>
      </w:r>
    </w:p>
    <w:p w14:paraId="048E0AF2" w14:textId="2B59C5C9" w:rsidR="002142EA" w:rsidRPr="00FA1E1C" w:rsidRDefault="002142EA" w:rsidP="002142EA">
      <w:pPr>
        <w:spacing w:line="360" w:lineRule="auto"/>
        <w:ind w:hanging="2"/>
        <w:jc w:val="both"/>
        <w:rPr>
          <w:rFonts w:asciiTheme="majorHAnsi" w:hAnsiTheme="majorHAnsi" w:cstheme="majorHAnsi"/>
          <w:sz w:val="22"/>
          <w:szCs w:val="22"/>
        </w:rPr>
      </w:pPr>
      <w:r w:rsidRPr="00FA1E1C">
        <w:rPr>
          <w:rFonts w:asciiTheme="majorHAnsi" w:hAnsiTheme="majorHAnsi" w:cstheme="majorHAnsi"/>
          <w:sz w:val="22"/>
          <w:szCs w:val="22"/>
        </w:rPr>
        <w:t>1391/34 A, Nangal Raya,</w:t>
      </w:r>
    </w:p>
    <w:p w14:paraId="584690C6" w14:textId="2E058836" w:rsidR="002142EA" w:rsidRPr="00FA1E1C" w:rsidRDefault="002142EA" w:rsidP="002142EA">
      <w:pPr>
        <w:spacing w:line="360" w:lineRule="auto"/>
        <w:ind w:right="-421" w:hanging="2"/>
        <w:jc w:val="both"/>
        <w:rPr>
          <w:rFonts w:asciiTheme="majorHAnsi" w:hAnsiTheme="majorHAnsi" w:cstheme="majorHAnsi"/>
          <w:b/>
          <w:sz w:val="22"/>
          <w:szCs w:val="22"/>
          <w:u w:val="single"/>
        </w:rPr>
      </w:pPr>
      <w:r w:rsidRPr="00FA1E1C">
        <w:rPr>
          <w:rFonts w:asciiTheme="majorHAnsi" w:hAnsiTheme="majorHAnsi" w:cstheme="majorHAnsi"/>
          <w:sz w:val="22"/>
          <w:szCs w:val="22"/>
        </w:rPr>
        <w:t>New Delhi-110046</w:t>
      </w:r>
    </w:p>
    <w:p w14:paraId="262CD1E0" w14:textId="77777777" w:rsidR="002142EA" w:rsidRPr="00FA1E1C" w:rsidRDefault="002142EA" w:rsidP="002142EA">
      <w:pPr>
        <w:spacing w:line="360" w:lineRule="auto"/>
        <w:ind w:right="-421" w:hanging="2"/>
        <w:jc w:val="both"/>
        <w:rPr>
          <w:rFonts w:asciiTheme="majorHAnsi" w:hAnsiTheme="majorHAnsi" w:cstheme="majorHAnsi"/>
          <w:sz w:val="22"/>
          <w:szCs w:val="22"/>
        </w:rPr>
      </w:pPr>
    </w:p>
    <w:p w14:paraId="207C3EF7" w14:textId="77777777" w:rsidR="002142EA" w:rsidRPr="003C7125" w:rsidRDefault="002142EA" w:rsidP="002142EA">
      <w:pPr>
        <w:spacing w:line="360" w:lineRule="auto"/>
        <w:ind w:right="-421" w:hanging="2"/>
        <w:jc w:val="both"/>
        <w:rPr>
          <w:rFonts w:asciiTheme="majorHAnsi" w:hAnsiTheme="majorHAnsi" w:cstheme="majorHAnsi"/>
          <w:b/>
          <w:bCs/>
          <w:sz w:val="22"/>
          <w:szCs w:val="22"/>
          <w:highlight w:val="yellow"/>
        </w:rPr>
      </w:pPr>
      <w:r w:rsidRPr="003C7125">
        <w:rPr>
          <w:rFonts w:asciiTheme="majorHAnsi" w:hAnsiTheme="majorHAnsi" w:cstheme="majorHAnsi"/>
          <w:sz w:val="22"/>
          <w:szCs w:val="22"/>
          <w:highlight w:val="yellow"/>
        </w:rPr>
        <w:t xml:space="preserve">If to </w:t>
      </w:r>
      <w:r w:rsidRPr="003C7125">
        <w:rPr>
          <w:rFonts w:asciiTheme="majorHAnsi" w:hAnsiTheme="majorHAnsi" w:cstheme="majorHAnsi"/>
          <w:b/>
          <w:bCs/>
          <w:sz w:val="22"/>
          <w:szCs w:val="22"/>
          <w:highlight w:val="yellow"/>
        </w:rPr>
        <w:t>Investigator:</w:t>
      </w:r>
    </w:p>
    <w:p w14:paraId="711A7FC4" w14:textId="77777777" w:rsidR="00E77A14" w:rsidRPr="003C7125" w:rsidRDefault="00E77A14" w:rsidP="00E77A14">
      <w:pPr>
        <w:ind w:right="-450" w:hanging="2"/>
        <w:jc w:val="both"/>
        <w:rPr>
          <w:rFonts w:asciiTheme="majorHAnsi" w:hAnsiTheme="majorHAnsi" w:cstheme="majorHAnsi"/>
          <w:sz w:val="22"/>
          <w:szCs w:val="22"/>
          <w:highlight w:val="yellow"/>
        </w:rPr>
      </w:pPr>
      <w:r w:rsidRPr="003C7125">
        <w:rPr>
          <w:rFonts w:asciiTheme="majorHAnsi" w:hAnsiTheme="majorHAnsi" w:cstheme="majorHAnsi"/>
          <w:sz w:val="22"/>
          <w:szCs w:val="22"/>
          <w:highlight w:val="yellow"/>
        </w:rPr>
        <w:t>Dr. Somanath Roy (PI</w:t>
      </w:r>
      <w:proofErr w:type="gramStart"/>
      <w:r w:rsidRPr="003C7125">
        <w:rPr>
          <w:rFonts w:asciiTheme="majorHAnsi" w:hAnsiTheme="majorHAnsi" w:cstheme="majorHAnsi"/>
          <w:sz w:val="22"/>
          <w:szCs w:val="22"/>
          <w:highlight w:val="yellow"/>
        </w:rPr>
        <w:t>) ,</w:t>
      </w:r>
      <w:proofErr w:type="gramEnd"/>
      <w:r w:rsidRPr="003C7125">
        <w:rPr>
          <w:rFonts w:asciiTheme="majorHAnsi" w:hAnsiTheme="majorHAnsi" w:cstheme="majorHAnsi"/>
          <w:sz w:val="22"/>
          <w:szCs w:val="22"/>
          <w:highlight w:val="yellow"/>
        </w:rPr>
        <w:t xml:space="preserve"> TATA MEDICAL CENTER, 14 MAR (E-W</w:t>
      </w:r>
      <w:proofErr w:type="gramStart"/>
      <w:r w:rsidRPr="003C7125">
        <w:rPr>
          <w:rFonts w:asciiTheme="majorHAnsi" w:hAnsiTheme="majorHAnsi" w:cstheme="majorHAnsi"/>
          <w:sz w:val="22"/>
          <w:szCs w:val="22"/>
          <w:highlight w:val="yellow"/>
        </w:rPr>
        <w:t>) ,</w:t>
      </w:r>
      <w:proofErr w:type="gramEnd"/>
      <w:r w:rsidRPr="003C7125">
        <w:rPr>
          <w:rFonts w:asciiTheme="majorHAnsi" w:hAnsiTheme="majorHAnsi" w:cstheme="majorHAnsi"/>
          <w:sz w:val="22"/>
          <w:szCs w:val="22"/>
          <w:highlight w:val="yellow"/>
        </w:rPr>
        <w:t xml:space="preserve"> DH Block (Newtown), Action Area I, Newtown, Kolkata, </w:t>
      </w:r>
      <w:proofErr w:type="spellStart"/>
      <w:r w:rsidRPr="003C7125">
        <w:rPr>
          <w:rFonts w:asciiTheme="majorHAnsi" w:hAnsiTheme="majorHAnsi" w:cstheme="majorHAnsi"/>
          <w:sz w:val="22"/>
          <w:szCs w:val="22"/>
          <w:highlight w:val="yellow"/>
        </w:rPr>
        <w:t>Chakpachuria</w:t>
      </w:r>
      <w:proofErr w:type="spellEnd"/>
      <w:r w:rsidRPr="003C7125">
        <w:rPr>
          <w:rFonts w:asciiTheme="majorHAnsi" w:hAnsiTheme="majorHAnsi" w:cstheme="majorHAnsi"/>
          <w:sz w:val="22"/>
          <w:szCs w:val="22"/>
          <w:highlight w:val="yellow"/>
        </w:rPr>
        <w:t>, West Bengal 700160 India.</w:t>
      </w:r>
    </w:p>
    <w:p w14:paraId="404E6897" w14:textId="77777777" w:rsidR="002142EA" w:rsidRPr="003C7125" w:rsidRDefault="002142EA" w:rsidP="00FA1E1C">
      <w:pPr>
        <w:spacing w:line="360" w:lineRule="auto"/>
        <w:ind w:right="-421" w:hanging="2"/>
        <w:jc w:val="both"/>
        <w:rPr>
          <w:rFonts w:asciiTheme="majorHAnsi" w:hAnsiTheme="majorHAnsi" w:cstheme="majorHAnsi"/>
          <w:sz w:val="22"/>
          <w:szCs w:val="22"/>
          <w:highlight w:val="yellow"/>
        </w:rPr>
      </w:pPr>
    </w:p>
    <w:p w14:paraId="3DFAF140" w14:textId="75470316" w:rsidR="002142EA" w:rsidRPr="003C7125" w:rsidRDefault="002142EA" w:rsidP="00FA1E1C">
      <w:pPr>
        <w:spacing w:line="360" w:lineRule="auto"/>
        <w:ind w:right="-421" w:hanging="2"/>
        <w:jc w:val="both"/>
        <w:rPr>
          <w:rFonts w:asciiTheme="majorHAnsi" w:hAnsiTheme="majorHAnsi" w:cstheme="majorHAnsi"/>
          <w:sz w:val="22"/>
          <w:szCs w:val="22"/>
          <w:highlight w:val="yellow"/>
        </w:rPr>
      </w:pPr>
      <w:r w:rsidRPr="003C7125">
        <w:rPr>
          <w:rFonts w:asciiTheme="majorHAnsi" w:hAnsiTheme="majorHAnsi" w:cstheme="majorHAnsi"/>
          <w:sz w:val="22"/>
          <w:szCs w:val="22"/>
          <w:highlight w:val="yellow"/>
        </w:rPr>
        <w:tab/>
        <w:t>If to Institution:</w:t>
      </w:r>
    </w:p>
    <w:p w14:paraId="7E39BFD4" w14:textId="6C151BAE" w:rsidR="002142EA" w:rsidRPr="00FA1E1C" w:rsidRDefault="002142EA" w:rsidP="001176EF">
      <w:pPr>
        <w:spacing w:line="360" w:lineRule="auto"/>
        <w:ind w:hanging="2"/>
        <w:rPr>
          <w:rFonts w:asciiTheme="majorHAnsi" w:hAnsiTheme="majorHAnsi" w:cstheme="majorHAnsi"/>
          <w:sz w:val="22"/>
          <w:szCs w:val="22"/>
        </w:rPr>
      </w:pPr>
      <w:r w:rsidRPr="003C7125">
        <w:rPr>
          <w:rFonts w:asciiTheme="majorHAnsi" w:hAnsiTheme="majorHAnsi" w:cstheme="majorHAnsi"/>
          <w:sz w:val="22"/>
          <w:szCs w:val="22"/>
          <w:highlight w:val="yellow"/>
        </w:rPr>
        <w:lastRenderedPageBreak/>
        <w:t xml:space="preserve">  </w:t>
      </w:r>
      <w:r w:rsidR="00E77A14" w:rsidRPr="003C7125">
        <w:rPr>
          <w:rFonts w:asciiTheme="majorHAnsi" w:hAnsiTheme="majorHAnsi" w:cstheme="majorHAnsi"/>
          <w:sz w:val="22"/>
          <w:szCs w:val="22"/>
          <w:highlight w:val="yellow"/>
        </w:rPr>
        <w:t xml:space="preserve">TATA MEDICAL CENTER, 14 MAR (E-W), DH Block (Newtown), Action Area I, Newtown, Kolkata, </w:t>
      </w:r>
      <w:proofErr w:type="spellStart"/>
      <w:r w:rsidR="00E77A14" w:rsidRPr="003C7125">
        <w:rPr>
          <w:rFonts w:asciiTheme="majorHAnsi" w:hAnsiTheme="majorHAnsi" w:cstheme="majorHAnsi"/>
          <w:sz w:val="22"/>
          <w:szCs w:val="22"/>
          <w:highlight w:val="yellow"/>
        </w:rPr>
        <w:t>Chakpachuria</w:t>
      </w:r>
      <w:proofErr w:type="spellEnd"/>
      <w:r w:rsidR="00E77A14" w:rsidRPr="003C7125">
        <w:rPr>
          <w:rFonts w:asciiTheme="majorHAnsi" w:hAnsiTheme="majorHAnsi" w:cstheme="majorHAnsi"/>
          <w:sz w:val="22"/>
          <w:szCs w:val="22"/>
          <w:highlight w:val="yellow"/>
        </w:rPr>
        <w:t>, West Bengal 700160 India.</w:t>
      </w:r>
      <w:r w:rsidR="00E77A14">
        <w:rPr>
          <w:rFonts w:asciiTheme="majorHAnsi" w:hAnsiTheme="majorHAnsi" w:cstheme="majorHAnsi"/>
          <w:sz w:val="22"/>
          <w:szCs w:val="22"/>
        </w:rPr>
        <w:t xml:space="preserve"> </w:t>
      </w:r>
    </w:p>
    <w:p w14:paraId="08812527" w14:textId="77777777" w:rsidR="002142EA" w:rsidRPr="00FA1E1C" w:rsidRDefault="002142EA" w:rsidP="00FA1E1C">
      <w:pPr>
        <w:spacing w:line="360" w:lineRule="auto"/>
        <w:ind w:right="-421" w:hanging="2"/>
        <w:jc w:val="both"/>
        <w:rPr>
          <w:rFonts w:asciiTheme="majorHAnsi" w:hAnsiTheme="majorHAnsi" w:cstheme="majorHAnsi"/>
          <w:sz w:val="22"/>
          <w:szCs w:val="22"/>
        </w:rPr>
      </w:pPr>
      <w:r w:rsidRPr="00FA1E1C">
        <w:rPr>
          <w:rFonts w:asciiTheme="majorHAnsi" w:hAnsiTheme="majorHAnsi" w:cstheme="majorHAnsi"/>
          <w:sz w:val="22"/>
          <w:szCs w:val="22"/>
        </w:rPr>
        <w:tab/>
      </w:r>
    </w:p>
    <w:p w14:paraId="5D7AFA65" w14:textId="77777777" w:rsidR="002142EA" w:rsidRPr="003C7125" w:rsidRDefault="002142EA" w:rsidP="00FA1E1C">
      <w:pPr>
        <w:spacing w:line="360" w:lineRule="auto"/>
        <w:ind w:right="-421" w:hanging="2"/>
        <w:jc w:val="both"/>
        <w:rPr>
          <w:rFonts w:asciiTheme="majorHAnsi" w:hAnsiTheme="majorHAnsi" w:cstheme="majorHAnsi"/>
          <w:sz w:val="22"/>
          <w:szCs w:val="22"/>
          <w:highlight w:val="yellow"/>
        </w:rPr>
      </w:pPr>
      <w:r w:rsidRPr="003C7125">
        <w:rPr>
          <w:rFonts w:asciiTheme="majorHAnsi" w:hAnsiTheme="majorHAnsi" w:cstheme="majorHAnsi"/>
          <w:b/>
          <w:bCs/>
          <w:sz w:val="22"/>
          <w:szCs w:val="22"/>
          <w:highlight w:val="yellow"/>
        </w:rPr>
        <w:t xml:space="preserve">Original 1 to: </w:t>
      </w:r>
      <w:r w:rsidRPr="003C7125">
        <w:rPr>
          <w:rFonts w:asciiTheme="majorHAnsi" w:hAnsiTheme="majorHAnsi" w:cstheme="majorHAnsi"/>
          <w:sz w:val="22"/>
          <w:szCs w:val="22"/>
          <w:highlight w:val="yellow"/>
        </w:rPr>
        <w:t>Tech Observer India Pvt. Ltd.</w:t>
      </w:r>
    </w:p>
    <w:p w14:paraId="51E4DB7E" w14:textId="55A0E282" w:rsidR="002142EA" w:rsidRPr="003C7125" w:rsidRDefault="002142EA" w:rsidP="00FA1E1C">
      <w:pPr>
        <w:spacing w:line="360" w:lineRule="auto"/>
        <w:ind w:right="-421" w:hanging="2"/>
        <w:jc w:val="both"/>
        <w:rPr>
          <w:rFonts w:asciiTheme="majorHAnsi" w:hAnsiTheme="majorHAnsi" w:cstheme="majorHAnsi"/>
          <w:sz w:val="22"/>
          <w:szCs w:val="22"/>
          <w:highlight w:val="yellow"/>
        </w:rPr>
      </w:pPr>
      <w:r w:rsidRPr="003C7125">
        <w:rPr>
          <w:rFonts w:asciiTheme="majorHAnsi" w:hAnsiTheme="majorHAnsi" w:cstheme="majorHAnsi"/>
          <w:b/>
          <w:bCs/>
          <w:sz w:val="22"/>
          <w:szCs w:val="22"/>
          <w:highlight w:val="yellow"/>
        </w:rPr>
        <w:t>Or</w:t>
      </w:r>
      <w:r w:rsidR="001176EF" w:rsidRPr="003C7125">
        <w:rPr>
          <w:rFonts w:asciiTheme="majorHAnsi" w:hAnsiTheme="majorHAnsi" w:cstheme="majorHAnsi"/>
          <w:b/>
          <w:bCs/>
          <w:sz w:val="22"/>
          <w:szCs w:val="22"/>
          <w:highlight w:val="yellow"/>
        </w:rPr>
        <w:t xml:space="preserve">iginal 2 </w:t>
      </w:r>
      <w:proofErr w:type="gramStart"/>
      <w:r w:rsidR="001176EF" w:rsidRPr="003C7125">
        <w:rPr>
          <w:rFonts w:asciiTheme="majorHAnsi" w:hAnsiTheme="majorHAnsi" w:cstheme="majorHAnsi"/>
          <w:b/>
          <w:bCs/>
          <w:sz w:val="22"/>
          <w:szCs w:val="22"/>
          <w:highlight w:val="yellow"/>
        </w:rPr>
        <w:t>to</w:t>
      </w:r>
      <w:proofErr w:type="gramEnd"/>
      <w:r w:rsidR="001176EF" w:rsidRPr="003C7125">
        <w:rPr>
          <w:rFonts w:asciiTheme="majorHAnsi" w:hAnsiTheme="majorHAnsi" w:cstheme="majorHAnsi"/>
          <w:b/>
          <w:bCs/>
          <w:sz w:val="22"/>
          <w:szCs w:val="22"/>
          <w:highlight w:val="yellow"/>
        </w:rPr>
        <w:t xml:space="preserve">: </w:t>
      </w:r>
      <w:r w:rsidR="00E77A14" w:rsidRPr="003C7125">
        <w:rPr>
          <w:rFonts w:asciiTheme="majorHAnsi" w:hAnsiTheme="majorHAnsi" w:cstheme="majorHAnsi"/>
          <w:sz w:val="22"/>
          <w:szCs w:val="22"/>
          <w:highlight w:val="yellow"/>
        </w:rPr>
        <w:t>Dr. Somanath Roy,</w:t>
      </w:r>
    </w:p>
    <w:p w14:paraId="53C552B4" w14:textId="26F3B227" w:rsidR="002142EA" w:rsidRPr="00FA1E1C" w:rsidRDefault="002142EA" w:rsidP="00FA1E1C">
      <w:pPr>
        <w:spacing w:line="360" w:lineRule="auto"/>
        <w:ind w:right="-421" w:hanging="2"/>
        <w:jc w:val="both"/>
        <w:rPr>
          <w:rFonts w:asciiTheme="majorHAnsi" w:hAnsiTheme="majorHAnsi" w:cstheme="majorHAnsi"/>
          <w:b/>
          <w:bCs/>
          <w:sz w:val="22"/>
          <w:szCs w:val="22"/>
        </w:rPr>
      </w:pPr>
      <w:r w:rsidRPr="003C7125">
        <w:rPr>
          <w:rFonts w:asciiTheme="majorHAnsi" w:hAnsiTheme="majorHAnsi" w:cstheme="majorHAnsi"/>
          <w:b/>
          <w:bCs/>
          <w:sz w:val="22"/>
          <w:szCs w:val="22"/>
          <w:highlight w:val="yellow"/>
        </w:rPr>
        <w:t xml:space="preserve">Original 3 to: </w:t>
      </w:r>
      <w:r w:rsidR="00E77A14" w:rsidRPr="003C7125">
        <w:rPr>
          <w:rFonts w:asciiTheme="majorHAnsi" w:hAnsiTheme="majorHAnsi" w:cstheme="majorHAnsi"/>
          <w:sz w:val="22"/>
          <w:szCs w:val="22"/>
          <w:highlight w:val="yellow"/>
        </w:rPr>
        <w:t xml:space="preserve">  TATA MEDICAL CENTER,</w:t>
      </w:r>
    </w:p>
    <w:p w14:paraId="16BE1D20" w14:textId="77777777" w:rsidR="001E177B" w:rsidRPr="00FA1E1C" w:rsidRDefault="001E177B" w:rsidP="00135ACF">
      <w:pPr>
        <w:spacing w:line="360" w:lineRule="auto"/>
        <w:ind w:right="-421"/>
        <w:jc w:val="both"/>
        <w:rPr>
          <w:rFonts w:asciiTheme="majorHAnsi" w:eastAsia="Calibri" w:hAnsiTheme="majorHAnsi" w:cstheme="majorHAnsi"/>
          <w:sz w:val="22"/>
          <w:szCs w:val="22"/>
        </w:rPr>
      </w:pPr>
    </w:p>
    <w:p w14:paraId="5CCA2466" w14:textId="77777777" w:rsidR="005F0912" w:rsidRPr="00FA1E1C" w:rsidRDefault="00705E01">
      <w:pPr>
        <w:numPr>
          <w:ilvl w:val="0"/>
          <w:numId w:val="10"/>
        </w:numPr>
        <w:tabs>
          <w:tab w:val="left" w:pos="720"/>
          <w:tab w:val="left" w:pos="1080"/>
        </w:tabs>
        <w:spacing w:after="200"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b/>
          <w:sz w:val="22"/>
          <w:szCs w:val="22"/>
        </w:rPr>
        <w:t>INDEPENDENT CONTRACTORS</w:t>
      </w:r>
    </w:p>
    <w:p w14:paraId="51E34DE5" w14:textId="77777777" w:rsidR="005F0912" w:rsidRPr="00FA1E1C" w:rsidRDefault="00705E01">
      <w:pPr>
        <w:spacing w:before="240" w:after="240" w:line="360" w:lineRule="auto"/>
        <w:ind w:right="-421" w:hanging="2"/>
        <w:jc w:val="both"/>
        <w:rPr>
          <w:rFonts w:asciiTheme="majorHAnsi" w:eastAsia="Calibri" w:hAnsiTheme="majorHAnsi" w:cstheme="majorHAnsi"/>
          <w:color w:val="000000"/>
          <w:sz w:val="22"/>
          <w:szCs w:val="22"/>
        </w:rPr>
      </w:pPr>
      <w:r w:rsidRPr="00FA1E1C">
        <w:rPr>
          <w:rFonts w:asciiTheme="majorHAnsi" w:eastAsia="Calibri" w:hAnsiTheme="majorHAnsi" w:cstheme="majorHAnsi"/>
          <w:color w:val="000000"/>
          <w:sz w:val="22"/>
          <w:szCs w:val="22"/>
        </w:rPr>
        <w:t xml:space="preserve">The relationship of SPONSOR/CRO to Institution and its Investigator shall be that of an Independent Contractor and none of the </w:t>
      </w:r>
      <w:proofErr w:type="gramStart"/>
      <w:r w:rsidRPr="00FA1E1C">
        <w:rPr>
          <w:rFonts w:asciiTheme="majorHAnsi" w:eastAsia="Calibri" w:hAnsiTheme="majorHAnsi" w:cstheme="majorHAnsi"/>
          <w:color w:val="000000"/>
          <w:sz w:val="22"/>
          <w:szCs w:val="22"/>
        </w:rPr>
        <w:t>parties shall</w:t>
      </w:r>
      <w:proofErr w:type="gramEnd"/>
      <w:r w:rsidRPr="00FA1E1C">
        <w:rPr>
          <w:rFonts w:asciiTheme="majorHAnsi" w:eastAsia="Calibri" w:hAnsiTheme="majorHAnsi" w:cstheme="majorHAnsi"/>
          <w:color w:val="000000"/>
          <w:sz w:val="22"/>
          <w:szCs w:val="22"/>
        </w:rPr>
        <w:t xml:space="preserve"> </w:t>
      </w:r>
      <w:proofErr w:type="gramStart"/>
      <w:r w:rsidRPr="00FA1E1C">
        <w:rPr>
          <w:rFonts w:asciiTheme="majorHAnsi" w:eastAsia="Calibri" w:hAnsiTheme="majorHAnsi" w:cstheme="majorHAnsi"/>
          <w:color w:val="000000"/>
          <w:sz w:val="22"/>
          <w:szCs w:val="22"/>
        </w:rPr>
        <w:t>hold</w:t>
      </w:r>
      <w:proofErr w:type="gramEnd"/>
      <w:r w:rsidRPr="00FA1E1C">
        <w:rPr>
          <w:rFonts w:asciiTheme="majorHAnsi" w:eastAsia="Calibri" w:hAnsiTheme="majorHAnsi" w:cstheme="majorHAnsi"/>
          <w:color w:val="000000"/>
          <w:sz w:val="22"/>
          <w:szCs w:val="22"/>
        </w:rPr>
        <w:t xml:space="preserve"> itself out to third parties as purporting to act as, or on behalf of, the other party hereto.</w:t>
      </w:r>
    </w:p>
    <w:p w14:paraId="1830392A" w14:textId="77777777" w:rsidR="005F0912" w:rsidRPr="00FA1E1C" w:rsidRDefault="00705E01">
      <w:pPr>
        <w:numPr>
          <w:ilvl w:val="0"/>
          <w:numId w:val="10"/>
        </w:numPr>
        <w:tabs>
          <w:tab w:val="left" w:pos="720"/>
          <w:tab w:val="left" w:pos="1080"/>
        </w:tabs>
        <w:spacing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b/>
          <w:sz w:val="22"/>
          <w:szCs w:val="22"/>
        </w:rPr>
        <w:t>DISCLOSURE OF INDIVIDUALLY IDENTIFIABLE HEALTH INFORMATION</w:t>
      </w:r>
    </w:p>
    <w:p w14:paraId="0D0DB41D" w14:textId="77777777" w:rsidR="005F0912" w:rsidRPr="00FA1E1C" w:rsidRDefault="005F0912">
      <w:pPr>
        <w:tabs>
          <w:tab w:val="left" w:pos="720"/>
          <w:tab w:val="left" w:pos="1080"/>
        </w:tabs>
        <w:spacing w:line="360" w:lineRule="auto"/>
        <w:ind w:right="-421" w:hanging="2"/>
        <w:jc w:val="both"/>
        <w:rPr>
          <w:rFonts w:asciiTheme="majorHAnsi" w:eastAsia="Calibri" w:hAnsiTheme="majorHAnsi" w:cstheme="majorHAnsi"/>
          <w:sz w:val="22"/>
          <w:szCs w:val="22"/>
        </w:rPr>
      </w:pPr>
    </w:p>
    <w:p w14:paraId="3AFDB1A7" w14:textId="041E3034" w:rsidR="0068194A" w:rsidRDefault="0068194A" w:rsidP="0068194A">
      <w:pPr>
        <w:spacing w:after="200" w:line="360" w:lineRule="auto"/>
        <w:ind w:right="-421" w:hanging="2"/>
        <w:jc w:val="both"/>
        <w:rPr>
          <w:rFonts w:asciiTheme="majorHAnsi" w:eastAsia="Calibri" w:hAnsiTheme="majorHAnsi" w:cstheme="majorHAnsi"/>
          <w:color w:val="000000"/>
          <w:sz w:val="22"/>
          <w:szCs w:val="22"/>
        </w:rPr>
      </w:pPr>
      <w:r>
        <w:rPr>
          <w:rFonts w:asciiTheme="majorHAnsi" w:eastAsia="Calibri" w:hAnsiTheme="majorHAnsi" w:cstheme="majorHAnsi"/>
          <w:color w:val="000000"/>
          <w:sz w:val="22"/>
          <w:szCs w:val="22"/>
        </w:rPr>
        <w:t>The Parties</w:t>
      </w:r>
      <w:r w:rsidR="00705E01" w:rsidRPr="00FA1E1C">
        <w:rPr>
          <w:rFonts w:asciiTheme="majorHAnsi" w:eastAsia="Calibri" w:hAnsiTheme="majorHAnsi" w:cstheme="majorHAnsi"/>
          <w:color w:val="000000"/>
          <w:sz w:val="22"/>
          <w:szCs w:val="22"/>
        </w:rPr>
        <w:t xml:space="preserve"> shall comply with all applicable laws and regulations regarding data privacy</w:t>
      </w:r>
      <w:r>
        <w:rPr>
          <w:rFonts w:asciiTheme="majorHAnsi" w:eastAsia="Calibri" w:hAnsiTheme="majorHAnsi" w:cstheme="majorHAnsi"/>
          <w:color w:val="000000"/>
          <w:sz w:val="22"/>
          <w:szCs w:val="22"/>
        </w:rPr>
        <w:t xml:space="preserve"> and protection</w:t>
      </w:r>
      <w:r w:rsidR="00705E01" w:rsidRPr="00FA1E1C">
        <w:rPr>
          <w:rFonts w:asciiTheme="majorHAnsi" w:eastAsia="Calibri" w:hAnsiTheme="majorHAnsi" w:cstheme="majorHAnsi"/>
          <w:color w:val="000000"/>
          <w:sz w:val="22"/>
          <w:szCs w:val="22"/>
        </w:rPr>
        <w:t xml:space="preserve">.  </w:t>
      </w:r>
      <w:r w:rsidRPr="0068194A">
        <w:rPr>
          <w:rFonts w:asciiTheme="majorHAnsi" w:eastAsia="Calibri" w:hAnsiTheme="majorHAnsi" w:cstheme="majorHAnsi"/>
          <w:color w:val="000000"/>
          <w:sz w:val="22"/>
          <w:szCs w:val="22"/>
        </w:rPr>
        <w:t>The Parties shall each comply with their respective obligations and further agree that: (</w:t>
      </w:r>
      <w:proofErr w:type="spellStart"/>
      <w:r w:rsidRPr="0068194A">
        <w:rPr>
          <w:rFonts w:asciiTheme="majorHAnsi" w:eastAsia="Calibri" w:hAnsiTheme="majorHAnsi" w:cstheme="majorHAnsi"/>
          <w:color w:val="000000"/>
          <w:sz w:val="22"/>
          <w:szCs w:val="22"/>
        </w:rPr>
        <w:t>i</w:t>
      </w:r>
      <w:proofErr w:type="spellEnd"/>
      <w:r w:rsidRPr="0068194A">
        <w:rPr>
          <w:rFonts w:asciiTheme="majorHAnsi" w:eastAsia="Calibri" w:hAnsiTheme="majorHAnsi" w:cstheme="majorHAnsi"/>
          <w:color w:val="000000"/>
          <w:sz w:val="22"/>
          <w:szCs w:val="22"/>
        </w:rPr>
        <w:t>) Investigator will provide all required notices and ensure it has established a valid legal basis to collect and share personal data with CRO</w:t>
      </w:r>
      <w:r w:rsidR="00CD5C57">
        <w:rPr>
          <w:rFonts w:asciiTheme="majorHAnsi" w:eastAsia="Calibri" w:hAnsiTheme="majorHAnsi" w:cstheme="majorHAnsi"/>
          <w:color w:val="000000"/>
          <w:sz w:val="22"/>
          <w:szCs w:val="22"/>
        </w:rPr>
        <w:t xml:space="preserve">/SPONSOR </w:t>
      </w:r>
      <w:r w:rsidRPr="0068194A">
        <w:rPr>
          <w:rFonts w:asciiTheme="majorHAnsi" w:eastAsia="Calibri" w:hAnsiTheme="majorHAnsi" w:cstheme="majorHAnsi"/>
          <w:color w:val="000000"/>
          <w:sz w:val="22"/>
          <w:szCs w:val="22"/>
        </w:rPr>
        <w:t xml:space="preserve">under this Agreement; and (ii) Investigator will reasonably assist and cooperate with </w:t>
      </w:r>
      <w:r w:rsidR="00CD5C57">
        <w:rPr>
          <w:rFonts w:asciiTheme="majorHAnsi" w:eastAsia="Calibri" w:hAnsiTheme="majorHAnsi" w:cstheme="majorHAnsi"/>
          <w:color w:val="000000"/>
          <w:sz w:val="22"/>
          <w:szCs w:val="22"/>
        </w:rPr>
        <w:t>CRO/SPONSOR</w:t>
      </w:r>
      <w:r w:rsidRPr="0068194A">
        <w:rPr>
          <w:rFonts w:asciiTheme="majorHAnsi" w:eastAsia="Calibri" w:hAnsiTheme="majorHAnsi" w:cstheme="majorHAnsi"/>
          <w:color w:val="000000"/>
          <w:sz w:val="22"/>
          <w:szCs w:val="22"/>
        </w:rPr>
        <w:t xml:space="preserve"> to address the </w:t>
      </w:r>
      <w:r w:rsidR="00CD5C57">
        <w:rPr>
          <w:rFonts w:asciiTheme="majorHAnsi" w:eastAsia="Calibri" w:hAnsiTheme="majorHAnsi" w:cstheme="majorHAnsi"/>
          <w:color w:val="000000"/>
          <w:sz w:val="22"/>
          <w:szCs w:val="22"/>
        </w:rPr>
        <w:t xml:space="preserve">CRO/SPONSOR’s </w:t>
      </w:r>
      <w:r w:rsidRPr="0068194A">
        <w:rPr>
          <w:rFonts w:asciiTheme="majorHAnsi" w:eastAsia="Calibri" w:hAnsiTheme="majorHAnsi" w:cstheme="majorHAnsi"/>
          <w:color w:val="000000"/>
          <w:sz w:val="22"/>
          <w:szCs w:val="22"/>
        </w:rPr>
        <w:t xml:space="preserve">obligations under applicable data protection laws and regulations. </w:t>
      </w:r>
      <w:r w:rsidR="00705E01" w:rsidRPr="00FA1E1C">
        <w:rPr>
          <w:rFonts w:asciiTheme="majorHAnsi" w:eastAsia="Calibri" w:hAnsiTheme="majorHAnsi" w:cstheme="majorHAnsi"/>
          <w:color w:val="000000"/>
          <w:sz w:val="22"/>
          <w:szCs w:val="22"/>
        </w:rPr>
        <w:t>In addition, SPONSOR/CRO will review and approve the Informed Consent and Authorization documents (collectively, the "Authorization Documents") relating to the use and disclosure of individually identifiable health information of subjects enrolled in the Study ("Health Information")</w:t>
      </w:r>
      <w:r>
        <w:rPr>
          <w:rFonts w:asciiTheme="majorHAnsi" w:eastAsia="Calibri" w:hAnsiTheme="majorHAnsi" w:cstheme="majorHAnsi"/>
          <w:color w:val="000000"/>
          <w:sz w:val="22"/>
          <w:szCs w:val="22"/>
        </w:rPr>
        <w:t>.</w:t>
      </w:r>
    </w:p>
    <w:p w14:paraId="1FEC88F0" w14:textId="152BF2A4" w:rsidR="005F0912" w:rsidRPr="00FA1E1C" w:rsidRDefault="00705E01">
      <w:pPr>
        <w:spacing w:after="200" w:line="360" w:lineRule="auto"/>
        <w:ind w:right="-421" w:hanging="2"/>
        <w:jc w:val="both"/>
        <w:rPr>
          <w:rFonts w:asciiTheme="majorHAnsi" w:eastAsia="Calibri" w:hAnsiTheme="majorHAnsi" w:cstheme="majorHAnsi"/>
          <w:color w:val="000000"/>
          <w:sz w:val="22"/>
          <w:szCs w:val="22"/>
        </w:rPr>
      </w:pPr>
      <w:r w:rsidRPr="00FA1E1C">
        <w:rPr>
          <w:rFonts w:asciiTheme="majorHAnsi" w:eastAsia="Calibri" w:hAnsiTheme="majorHAnsi" w:cstheme="majorHAnsi"/>
          <w:color w:val="000000"/>
          <w:sz w:val="22"/>
          <w:szCs w:val="22"/>
        </w:rPr>
        <w:t xml:space="preserve">The Authorization Documents will not authorize </w:t>
      </w:r>
      <w:proofErr w:type="gramStart"/>
      <w:r w:rsidRPr="00FA1E1C">
        <w:rPr>
          <w:rFonts w:asciiTheme="majorHAnsi" w:eastAsia="Calibri" w:hAnsiTheme="majorHAnsi" w:cstheme="majorHAnsi"/>
          <w:color w:val="000000"/>
          <w:sz w:val="22"/>
          <w:szCs w:val="22"/>
        </w:rPr>
        <w:t>the SPONSOR</w:t>
      </w:r>
      <w:proofErr w:type="gramEnd"/>
      <w:r w:rsidRPr="00FA1E1C">
        <w:rPr>
          <w:rFonts w:asciiTheme="majorHAnsi" w:eastAsia="Calibri" w:hAnsiTheme="majorHAnsi" w:cstheme="majorHAnsi"/>
          <w:color w:val="000000"/>
          <w:sz w:val="22"/>
          <w:szCs w:val="22"/>
        </w:rPr>
        <w:t xml:space="preserve"> or any Recipient to use Health Information to recruit research subjects </w:t>
      </w:r>
      <w:proofErr w:type="gramStart"/>
      <w:r w:rsidRPr="00FA1E1C">
        <w:rPr>
          <w:rFonts w:asciiTheme="majorHAnsi" w:eastAsia="Calibri" w:hAnsiTheme="majorHAnsi" w:cstheme="majorHAnsi"/>
          <w:color w:val="000000"/>
          <w:sz w:val="22"/>
          <w:szCs w:val="22"/>
        </w:rPr>
        <w:t>to</w:t>
      </w:r>
      <w:proofErr w:type="gramEnd"/>
      <w:r w:rsidRPr="00FA1E1C">
        <w:rPr>
          <w:rFonts w:asciiTheme="majorHAnsi" w:eastAsia="Calibri" w:hAnsiTheme="majorHAnsi" w:cstheme="majorHAnsi"/>
          <w:color w:val="000000"/>
          <w:sz w:val="22"/>
          <w:szCs w:val="22"/>
        </w:rPr>
        <w:t xml:space="preserve"> additional studies, to advertise additional studies or products or to perform marketing or marketing research.</w:t>
      </w:r>
    </w:p>
    <w:p w14:paraId="504E2F49" w14:textId="77777777" w:rsidR="005F0912" w:rsidRPr="00FA1E1C" w:rsidRDefault="00705E01">
      <w:pPr>
        <w:numPr>
          <w:ilvl w:val="0"/>
          <w:numId w:val="10"/>
        </w:numPr>
        <w:tabs>
          <w:tab w:val="left" w:pos="720"/>
          <w:tab w:val="left" w:pos="1080"/>
        </w:tabs>
        <w:spacing w:after="200"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b/>
          <w:sz w:val="22"/>
          <w:szCs w:val="22"/>
        </w:rPr>
        <w:t>DUTY TO UPDATE REGARDING SAFETY INFORMATION</w:t>
      </w:r>
    </w:p>
    <w:p w14:paraId="6278E407" w14:textId="6C0EB9EB" w:rsidR="005F0912" w:rsidRDefault="00CD5C57">
      <w:pPr>
        <w:spacing w:before="240" w:after="240" w:line="360" w:lineRule="auto"/>
        <w:ind w:right="-421" w:hanging="2"/>
        <w:jc w:val="both"/>
        <w:rPr>
          <w:rFonts w:asciiTheme="majorHAnsi" w:eastAsia="Calibri" w:hAnsiTheme="majorHAnsi" w:cstheme="majorHAnsi"/>
          <w:color w:val="000000"/>
          <w:sz w:val="22"/>
          <w:szCs w:val="22"/>
        </w:rPr>
      </w:pPr>
      <w:r>
        <w:rPr>
          <w:rFonts w:asciiTheme="majorHAnsi" w:eastAsia="Calibri" w:hAnsiTheme="majorHAnsi" w:cstheme="majorHAnsi"/>
          <w:color w:val="000000"/>
          <w:sz w:val="22"/>
          <w:szCs w:val="22"/>
        </w:rPr>
        <w:lastRenderedPageBreak/>
        <w:t>CRO/</w:t>
      </w:r>
      <w:r w:rsidR="00705E01" w:rsidRPr="00FA1E1C">
        <w:rPr>
          <w:rFonts w:asciiTheme="majorHAnsi" w:eastAsia="Calibri" w:hAnsiTheme="majorHAnsi" w:cstheme="majorHAnsi"/>
          <w:color w:val="000000"/>
          <w:sz w:val="22"/>
          <w:szCs w:val="22"/>
        </w:rPr>
        <w:t xml:space="preserve">SPONSOR shall notify Investigator in writing of any subject safety issues that may arise </w:t>
      </w:r>
      <w:proofErr w:type="gramStart"/>
      <w:r w:rsidR="00705E01" w:rsidRPr="00FA1E1C">
        <w:rPr>
          <w:rFonts w:asciiTheme="majorHAnsi" w:eastAsia="Calibri" w:hAnsiTheme="majorHAnsi" w:cstheme="majorHAnsi"/>
          <w:color w:val="000000"/>
          <w:sz w:val="22"/>
          <w:szCs w:val="22"/>
        </w:rPr>
        <w:t>during the course of</w:t>
      </w:r>
      <w:proofErr w:type="gramEnd"/>
      <w:r w:rsidR="00705E01" w:rsidRPr="00FA1E1C">
        <w:rPr>
          <w:rFonts w:asciiTheme="majorHAnsi" w:eastAsia="Calibri" w:hAnsiTheme="majorHAnsi" w:cstheme="majorHAnsi"/>
          <w:color w:val="000000"/>
          <w:sz w:val="22"/>
          <w:szCs w:val="22"/>
        </w:rPr>
        <w:t xml:space="preserve"> the </w:t>
      </w:r>
      <w:r w:rsidR="00843803">
        <w:rPr>
          <w:rFonts w:asciiTheme="majorHAnsi" w:eastAsia="Calibri" w:hAnsiTheme="majorHAnsi" w:cstheme="majorHAnsi"/>
          <w:color w:val="000000"/>
          <w:sz w:val="22"/>
          <w:szCs w:val="22"/>
        </w:rPr>
        <w:t xml:space="preserve">Clinical </w:t>
      </w:r>
      <w:r w:rsidR="00705E01" w:rsidRPr="00FA1E1C">
        <w:rPr>
          <w:rFonts w:asciiTheme="majorHAnsi" w:eastAsia="Calibri" w:hAnsiTheme="majorHAnsi" w:cstheme="majorHAnsi"/>
          <w:color w:val="000000"/>
          <w:sz w:val="22"/>
          <w:szCs w:val="22"/>
        </w:rPr>
        <w:t xml:space="preserve">Study and, thereafter, in accordance with FDA requirements.  In addition, if </w:t>
      </w:r>
      <w:r>
        <w:rPr>
          <w:rFonts w:asciiTheme="majorHAnsi" w:eastAsia="Calibri" w:hAnsiTheme="majorHAnsi" w:cstheme="majorHAnsi"/>
          <w:color w:val="000000"/>
          <w:sz w:val="22"/>
          <w:szCs w:val="22"/>
        </w:rPr>
        <w:t>CRO/</w:t>
      </w:r>
      <w:r w:rsidR="00705E01" w:rsidRPr="00FA1E1C">
        <w:rPr>
          <w:rFonts w:asciiTheme="majorHAnsi" w:eastAsia="Calibri" w:hAnsiTheme="majorHAnsi" w:cstheme="majorHAnsi"/>
          <w:color w:val="000000"/>
          <w:sz w:val="22"/>
          <w:szCs w:val="22"/>
        </w:rPr>
        <w:t xml:space="preserve">SPONSOR becomes aware of any findings through its site monitoring process that may possibly affect the safety or welfare of subjects enrolled in the </w:t>
      </w:r>
      <w:r w:rsidR="00843803">
        <w:rPr>
          <w:rFonts w:asciiTheme="majorHAnsi" w:eastAsia="Calibri" w:hAnsiTheme="majorHAnsi" w:cstheme="majorHAnsi"/>
          <w:color w:val="000000"/>
          <w:sz w:val="22"/>
          <w:szCs w:val="22"/>
        </w:rPr>
        <w:t xml:space="preserve">Clinical </w:t>
      </w:r>
      <w:r w:rsidR="00705E01" w:rsidRPr="00FA1E1C">
        <w:rPr>
          <w:rFonts w:asciiTheme="majorHAnsi" w:eastAsia="Calibri" w:hAnsiTheme="majorHAnsi" w:cstheme="majorHAnsi"/>
          <w:color w:val="000000"/>
          <w:sz w:val="22"/>
          <w:szCs w:val="22"/>
        </w:rPr>
        <w:t>Study, SPONSOR will notify the Institution through the Institution’s authorized representative as set out in Section 1</w:t>
      </w:r>
      <w:sdt>
        <w:sdtPr>
          <w:rPr>
            <w:rFonts w:asciiTheme="majorHAnsi" w:hAnsiTheme="majorHAnsi" w:cstheme="majorHAnsi"/>
            <w:sz w:val="22"/>
            <w:szCs w:val="22"/>
          </w:rPr>
          <w:tag w:val="goog_rdk_11"/>
          <w:id w:val="-375161473"/>
        </w:sdtPr>
        <w:sdtContent>
          <w:r w:rsidR="00705E01" w:rsidRPr="00FA1E1C">
            <w:rPr>
              <w:rFonts w:asciiTheme="majorHAnsi" w:eastAsia="Calibri" w:hAnsiTheme="majorHAnsi" w:cstheme="majorHAnsi"/>
              <w:color w:val="000000"/>
              <w:sz w:val="22"/>
              <w:szCs w:val="22"/>
            </w:rPr>
            <w:t>6</w:t>
          </w:r>
        </w:sdtContent>
      </w:sdt>
      <w:r w:rsidR="00705E01" w:rsidRPr="00FA1E1C">
        <w:rPr>
          <w:rFonts w:asciiTheme="majorHAnsi" w:eastAsia="Calibri" w:hAnsiTheme="majorHAnsi" w:cstheme="majorHAnsi"/>
          <w:color w:val="000000"/>
          <w:sz w:val="22"/>
          <w:szCs w:val="22"/>
        </w:rPr>
        <w:t xml:space="preserve">, above. </w:t>
      </w:r>
    </w:p>
    <w:p w14:paraId="0B2B398E" w14:textId="7E98A6F6" w:rsidR="004F460D" w:rsidRPr="00FA1E1C" w:rsidRDefault="004F460D">
      <w:pPr>
        <w:spacing w:before="240" w:after="240" w:line="360" w:lineRule="auto"/>
        <w:ind w:right="-421" w:hanging="2"/>
        <w:jc w:val="both"/>
        <w:rPr>
          <w:rFonts w:asciiTheme="majorHAnsi" w:eastAsia="Calibri" w:hAnsiTheme="majorHAnsi" w:cstheme="majorHAnsi"/>
          <w:color w:val="000000"/>
          <w:sz w:val="22"/>
          <w:szCs w:val="22"/>
        </w:rPr>
      </w:pPr>
      <w:proofErr w:type="gramStart"/>
      <w:r w:rsidRPr="004F460D">
        <w:rPr>
          <w:rFonts w:asciiTheme="majorHAnsi" w:eastAsia="Calibri" w:hAnsiTheme="majorHAnsi" w:cstheme="majorHAnsi"/>
          <w:color w:val="000000"/>
          <w:sz w:val="22"/>
          <w:szCs w:val="22"/>
        </w:rPr>
        <w:t>Investigator</w:t>
      </w:r>
      <w:proofErr w:type="gramEnd"/>
      <w:r w:rsidRPr="004F460D">
        <w:rPr>
          <w:rFonts w:asciiTheme="majorHAnsi" w:eastAsia="Calibri" w:hAnsiTheme="majorHAnsi" w:cstheme="majorHAnsi"/>
          <w:color w:val="000000"/>
          <w:sz w:val="22"/>
          <w:szCs w:val="22"/>
        </w:rPr>
        <w:t xml:space="preserve"> </w:t>
      </w:r>
      <w:r>
        <w:rPr>
          <w:rFonts w:asciiTheme="majorHAnsi" w:eastAsia="Calibri" w:hAnsiTheme="majorHAnsi" w:cstheme="majorHAnsi"/>
          <w:color w:val="000000"/>
          <w:sz w:val="22"/>
          <w:szCs w:val="22"/>
        </w:rPr>
        <w:t xml:space="preserve">shall </w:t>
      </w:r>
      <w:r w:rsidRPr="004F460D">
        <w:rPr>
          <w:rFonts w:asciiTheme="majorHAnsi" w:eastAsia="Calibri" w:hAnsiTheme="majorHAnsi" w:cstheme="majorHAnsi"/>
          <w:color w:val="000000"/>
          <w:sz w:val="22"/>
          <w:szCs w:val="22"/>
        </w:rPr>
        <w:t>report adverse events and serious adverse events per the written Protocol.</w:t>
      </w:r>
    </w:p>
    <w:p w14:paraId="52D0B895" w14:textId="77777777" w:rsidR="005F0912" w:rsidRPr="00FA1E1C" w:rsidRDefault="00705E01">
      <w:pPr>
        <w:numPr>
          <w:ilvl w:val="0"/>
          <w:numId w:val="10"/>
        </w:numPr>
        <w:tabs>
          <w:tab w:val="left" w:pos="720"/>
          <w:tab w:val="left" w:pos="1080"/>
        </w:tabs>
        <w:spacing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b/>
          <w:sz w:val="22"/>
          <w:szCs w:val="22"/>
        </w:rPr>
        <w:t>USE OF OTHER PARTIES’ NAMES</w:t>
      </w:r>
    </w:p>
    <w:p w14:paraId="2C461661" w14:textId="1DF094D8" w:rsidR="005F0912" w:rsidRPr="00FA1E1C" w:rsidRDefault="00705E01">
      <w:pPr>
        <w:spacing w:before="240" w:after="240" w:line="360" w:lineRule="auto"/>
        <w:ind w:right="-421" w:hanging="2"/>
        <w:jc w:val="both"/>
        <w:rPr>
          <w:rFonts w:asciiTheme="majorHAnsi" w:eastAsia="Calibri" w:hAnsiTheme="majorHAnsi" w:cstheme="majorHAnsi"/>
          <w:color w:val="000000"/>
          <w:sz w:val="22"/>
          <w:szCs w:val="22"/>
        </w:rPr>
      </w:pPr>
      <w:r w:rsidRPr="00FA1E1C">
        <w:rPr>
          <w:rFonts w:asciiTheme="majorHAnsi" w:eastAsia="Calibri" w:hAnsiTheme="majorHAnsi" w:cstheme="majorHAnsi"/>
          <w:color w:val="000000"/>
          <w:sz w:val="22"/>
          <w:szCs w:val="22"/>
        </w:rPr>
        <w:t>Neither the SPONSOR nor the Institution shall use directly or by implication the names of the other party, nor any of the other party’s affiliates or contractors, nor any abbreviations thereof, or of any staff member, faculty member, student, or employee of the other party in connection with any products, publicity, promotion, financing, advertising, or other public disclosure without the prior written permission of the other party</w:t>
      </w:r>
      <w:r w:rsidR="00741F9F">
        <w:rPr>
          <w:rFonts w:asciiTheme="majorHAnsi" w:eastAsia="Calibri" w:hAnsiTheme="majorHAnsi" w:cstheme="majorHAnsi"/>
          <w:color w:val="000000"/>
          <w:sz w:val="22"/>
          <w:szCs w:val="22"/>
        </w:rPr>
        <w:t>, e</w:t>
      </w:r>
      <w:r w:rsidR="00741F9F" w:rsidRPr="00741F9F">
        <w:rPr>
          <w:rFonts w:asciiTheme="majorHAnsi" w:eastAsia="Calibri" w:hAnsiTheme="majorHAnsi" w:cstheme="majorHAnsi"/>
          <w:color w:val="000000"/>
          <w:sz w:val="22"/>
          <w:szCs w:val="22"/>
        </w:rPr>
        <w:t xml:space="preserve">xcept for disclosure by Institution for purposes of recruitment/consent of </w:t>
      </w:r>
      <w:r w:rsidR="00741F9F">
        <w:rPr>
          <w:rFonts w:asciiTheme="majorHAnsi" w:eastAsia="Calibri" w:hAnsiTheme="majorHAnsi" w:cstheme="majorHAnsi"/>
          <w:color w:val="000000"/>
          <w:sz w:val="22"/>
          <w:szCs w:val="22"/>
        </w:rPr>
        <w:t>S</w:t>
      </w:r>
      <w:r w:rsidR="00741F9F" w:rsidRPr="00741F9F">
        <w:rPr>
          <w:rFonts w:asciiTheme="majorHAnsi" w:eastAsia="Calibri" w:hAnsiTheme="majorHAnsi" w:cstheme="majorHAnsi"/>
          <w:color w:val="000000"/>
          <w:sz w:val="22"/>
          <w:szCs w:val="22"/>
        </w:rPr>
        <w:t xml:space="preserve">ubjects, and for purposes of meeting any applicable requirements for the registration of the </w:t>
      </w:r>
      <w:r w:rsidR="00741F9F">
        <w:rPr>
          <w:rFonts w:asciiTheme="majorHAnsi" w:eastAsia="Calibri" w:hAnsiTheme="majorHAnsi" w:cstheme="majorHAnsi"/>
          <w:color w:val="000000"/>
          <w:sz w:val="22"/>
          <w:szCs w:val="22"/>
        </w:rPr>
        <w:t>Clinical Study</w:t>
      </w:r>
      <w:r w:rsidRPr="00FA1E1C">
        <w:rPr>
          <w:rFonts w:asciiTheme="majorHAnsi" w:eastAsia="Calibri" w:hAnsiTheme="majorHAnsi" w:cstheme="majorHAnsi"/>
          <w:color w:val="000000"/>
          <w:sz w:val="22"/>
          <w:szCs w:val="22"/>
        </w:rPr>
        <w:t>.</w:t>
      </w:r>
    </w:p>
    <w:p w14:paraId="17D55072" w14:textId="77777777" w:rsidR="005F0912" w:rsidRPr="00FA1E1C" w:rsidRDefault="00705E01">
      <w:pPr>
        <w:numPr>
          <w:ilvl w:val="0"/>
          <w:numId w:val="10"/>
        </w:numPr>
        <w:tabs>
          <w:tab w:val="left" w:pos="720"/>
          <w:tab w:val="left" w:pos="1080"/>
        </w:tabs>
        <w:spacing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b/>
          <w:sz w:val="22"/>
          <w:szCs w:val="22"/>
        </w:rPr>
        <w:t>WAIVER</w:t>
      </w:r>
    </w:p>
    <w:p w14:paraId="6D7BEAA5" w14:textId="77777777" w:rsidR="005F0912" w:rsidRPr="00FA1E1C" w:rsidRDefault="00705E01">
      <w:pPr>
        <w:spacing w:before="240" w:after="240" w:line="360" w:lineRule="auto"/>
        <w:ind w:right="-421" w:hanging="2"/>
        <w:jc w:val="both"/>
        <w:rPr>
          <w:rFonts w:asciiTheme="majorHAnsi" w:eastAsia="Calibri" w:hAnsiTheme="majorHAnsi" w:cstheme="majorHAnsi"/>
          <w:color w:val="000000"/>
          <w:sz w:val="22"/>
          <w:szCs w:val="22"/>
        </w:rPr>
      </w:pPr>
      <w:r w:rsidRPr="00FA1E1C">
        <w:rPr>
          <w:rFonts w:asciiTheme="majorHAnsi" w:eastAsia="Calibri" w:hAnsiTheme="majorHAnsi" w:cstheme="majorHAnsi"/>
          <w:color w:val="000000"/>
          <w:sz w:val="22"/>
          <w:szCs w:val="22"/>
        </w:rPr>
        <w:t xml:space="preserve">No waiver of any term or provision of this Agreement whether by conduct or otherwise in any one or more instances shall be deemed to be, or construed as, a further or continuing waiver of any such term or provision, or of any other term or provision, of this Agreement.  </w:t>
      </w:r>
    </w:p>
    <w:p w14:paraId="45E5B5DA" w14:textId="77777777" w:rsidR="005F0912" w:rsidRPr="00FA1E1C" w:rsidRDefault="00705E01">
      <w:pPr>
        <w:numPr>
          <w:ilvl w:val="0"/>
          <w:numId w:val="10"/>
        </w:numPr>
        <w:tabs>
          <w:tab w:val="left" w:pos="720"/>
          <w:tab w:val="left" w:pos="1080"/>
        </w:tabs>
        <w:spacing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b/>
          <w:sz w:val="22"/>
          <w:szCs w:val="22"/>
        </w:rPr>
        <w:t>CONTINUING OBLIGATION</w:t>
      </w:r>
    </w:p>
    <w:p w14:paraId="187E340E" w14:textId="77777777" w:rsidR="005F0912" w:rsidRPr="00FA1E1C" w:rsidRDefault="00705E01">
      <w:pPr>
        <w:spacing w:before="240" w:after="240" w:line="360" w:lineRule="auto"/>
        <w:ind w:right="-421" w:hanging="2"/>
        <w:jc w:val="both"/>
        <w:rPr>
          <w:rFonts w:asciiTheme="majorHAnsi" w:eastAsia="Calibri" w:hAnsiTheme="majorHAnsi" w:cstheme="majorHAnsi"/>
          <w:color w:val="000000"/>
          <w:sz w:val="22"/>
          <w:szCs w:val="22"/>
        </w:rPr>
      </w:pPr>
      <w:r w:rsidRPr="00FA1E1C">
        <w:rPr>
          <w:rFonts w:asciiTheme="majorHAnsi" w:eastAsia="Calibri" w:hAnsiTheme="majorHAnsi" w:cstheme="majorHAnsi"/>
          <w:color w:val="000000"/>
          <w:sz w:val="22"/>
          <w:szCs w:val="22"/>
        </w:rPr>
        <w:t>Except as otherwise specifically provided herein, termination of this Agreement shall not relieve either party hereto from any obligation under this Agreement that accrued or arose from facts or circumstances in existence prior thereto.</w:t>
      </w:r>
    </w:p>
    <w:p w14:paraId="3C9FB7FB" w14:textId="77777777" w:rsidR="005F0912" w:rsidRPr="00FA1E1C" w:rsidRDefault="00705E01">
      <w:pPr>
        <w:numPr>
          <w:ilvl w:val="0"/>
          <w:numId w:val="10"/>
        </w:numPr>
        <w:shd w:val="clear" w:color="auto" w:fill="FFFFFF"/>
        <w:ind w:left="0" w:hanging="2"/>
        <w:rPr>
          <w:rFonts w:asciiTheme="majorHAnsi" w:hAnsiTheme="majorHAnsi" w:cstheme="majorHAnsi"/>
          <w:color w:val="222222"/>
          <w:sz w:val="22"/>
          <w:szCs w:val="22"/>
        </w:rPr>
      </w:pPr>
      <w:r w:rsidRPr="00FA1E1C">
        <w:rPr>
          <w:rFonts w:asciiTheme="majorHAnsi" w:eastAsia="Arial" w:hAnsiTheme="majorHAnsi" w:cstheme="majorHAnsi"/>
          <w:b/>
          <w:color w:val="222222"/>
          <w:sz w:val="22"/>
          <w:szCs w:val="22"/>
        </w:rPr>
        <w:t>SEVERABILITY</w:t>
      </w:r>
    </w:p>
    <w:p w14:paraId="5661E92E" w14:textId="77777777" w:rsidR="005F0912" w:rsidRPr="00FA1E1C" w:rsidRDefault="005F0912">
      <w:pPr>
        <w:shd w:val="clear" w:color="auto" w:fill="FFFFFF"/>
        <w:ind w:hanging="2"/>
        <w:rPr>
          <w:rFonts w:asciiTheme="majorHAnsi" w:hAnsiTheme="majorHAnsi" w:cstheme="majorHAnsi"/>
          <w:color w:val="222222"/>
          <w:sz w:val="22"/>
          <w:szCs w:val="22"/>
        </w:rPr>
      </w:pPr>
    </w:p>
    <w:p w14:paraId="053B711E" w14:textId="153E783B" w:rsidR="005F0912" w:rsidRPr="00FA1E1C" w:rsidRDefault="00705E01">
      <w:pPr>
        <w:shd w:val="clear" w:color="auto" w:fill="FFFFFF"/>
        <w:spacing w:line="360" w:lineRule="auto"/>
        <w:ind w:hanging="2"/>
        <w:jc w:val="both"/>
        <w:rPr>
          <w:rFonts w:asciiTheme="majorHAnsi" w:eastAsia="Calibri" w:hAnsiTheme="majorHAnsi" w:cstheme="majorHAnsi"/>
          <w:color w:val="000000"/>
          <w:sz w:val="22"/>
          <w:szCs w:val="22"/>
        </w:rPr>
      </w:pPr>
      <w:r w:rsidRPr="00FA1E1C">
        <w:rPr>
          <w:rFonts w:asciiTheme="majorHAnsi" w:eastAsia="Calibri" w:hAnsiTheme="majorHAnsi" w:cstheme="majorHAnsi"/>
          <w:color w:val="000000"/>
          <w:sz w:val="22"/>
          <w:szCs w:val="22"/>
        </w:rPr>
        <w:lastRenderedPageBreak/>
        <w:t xml:space="preserve">If any provision of this </w:t>
      </w:r>
      <w:r w:rsidR="00FE79EC">
        <w:rPr>
          <w:rFonts w:asciiTheme="majorHAnsi" w:eastAsia="Calibri" w:hAnsiTheme="majorHAnsi" w:cstheme="majorHAnsi"/>
          <w:color w:val="000000"/>
          <w:sz w:val="22"/>
          <w:szCs w:val="22"/>
        </w:rPr>
        <w:t>A</w:t>
      </w:r>
      <w:r w:rsidRPr="00FA1E1C">
        <w:rPr>
          <w:rFonts w:asciiTheme="majorHAnsi" w:eastAsia="Calibri" w:hAnsiTheme="majorHAnsi" w:cstheme="majorHAnsi"/>
          <w:color w:val="000000"/>
          <w:sz w:val="22"/>
          <w:szCs w:val="22"/>
        </w:rPr>
        <w:t xml:space="preserve">greement is found by a proper authority to be unenforceable or invalid, such unenforceability or invalidity shall not render this </w:t>
      </w:r>
      <w:r w:rsidR="00FE79EC">
        <w:rPr>
          <w:rFonts w:asciiTheme="majorHAnsi" w:eastAsia="Calibri" w:hAnsiTheme="majorHAnsi" w:cstheme="majorHAnsi"/>
          <w:color w:val="000000"/>
          <w:sz w:val="22"/>
          <w:szCs w:val="22"/>
        </w:rPr>
        <w:t>A</w:t>
      </w:r>
      <w:r w:rsidRPr="00FA1E1C">
        <w:rPr>
          <w:rFonts w:asciiTheme="majorHAnsi" w:eastAsia="Calibri" w:hAnsiTheme="majorHAnsi" w:cstheme="majorHAnsi"/>
          <w:color w:val="000000"/>
          <w:sz w:val="22"/>
          <w:szCs w:val="22"/>
        </w:rPr>
        <w:t>greement unenforceable or invalid as a whole, and in such event, such provision shall be changed and interpreted so as to best accomplish the objectives of such unenforceable or invalid provision within the limits of applicable law or applicable court decisions.</w:t>
      </w:r>
    </w:p>
    <w:p w14:paraId="546F327C" w14:textId="77777777" w:rsidR="005F0912" w:rsidRPr="00FA1E1C" w:rsidRDefault="005F0912">
      <w:pPr>
        <w:shd w:val="clear" w:color="auto" w:fill="FFFFFF"/>
        <w:ind w:hanging="2"/>
        <w:jc w:val="both"/>
        <w:rPr>
          <w:rFonts w:asciiTheme="majorHAnsi" w:hAnsiTheme="majorHAnsi" w:cstheme="majorHAnsi"/>
          <w:color w:val="222222"/>
          <w:sz w:val="22"/>
          <w:szCs w:val="22"/>
        </w:rPr>
      </w:pPr>
    </w:p>
    <w:p w14:paraId="48F0ADCA" w14:textId="77777777" w:rsidR="005F0912" w:rsidRPr="00FA1E1C" w:rsidRDefault="00705E01">
      <w:pPr>
        <w:numPr>
          <w:ilvl w:val="0"/>
          <w:numId w:val="10"/>
        </w:numPr>
        <w:tabs>
          <w:tab w:val="left" w:pos="720"/>
          <w:tab w:val="left" w:pos="1080"/>
        </w:tabs>
        <w:spacing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b/>
          <w:sz w:val="22"/>
          <w:szCs w:val="22"/>
        </w:rPr>
        <w:t>GOVERNING LAW</w:t>
      </w:r>
    </w:p>
    <w:p w14:paraId="54480A0E" w14:textId="687E2E78" w:rsidR="005F0912" w:rsidRPr="00FA1E1C" w:rsidRDefault="00705E01">
      <w:pPr>
        <w:tabs>
          <w:tab w:val="left" w:pos="720"/>
          <w:tab w:val="left" w:pos="1080"/>
        </w:tabs>
        <w:spacing w:line="360" w:lineRule="auto"/>
        <w:ind w:right="-421" w:hanging="2"/>
        <w:jc w:val="both"/>
        <w:rPr>
          <w:rFonts w:asciiTheme="majorHAnsi" w:eastAsia="Calibri" w:hAnsiTheme="majorHAnsi" w:cstheme="majorHAnsi"/>
          <w:sz w:val="22"/>
          <w:szCs w:val="22"/>
        </w:rPr>
      </w:pPr>
      <w:r w:rsidRPr="00FA1E1C">
        <w:rPr>
          <w:rFonts w:asciiTheme="majorHAnsi" w:eastAsia="Calibri" w:hAnsiTheme="majorHAnsi" w:cstheme="majorHAnsi"/>
          <w:color w:val="000000"/>
          <w:sz w:val="22"/>
          <w:szCs w:val="22"/>
        </w:rPr>
        <w:t xml:space="preserve">This Agreement shall be governed by and construed in accordance with the laws of </w:t>
      </w:r>
      <w:r w:rsidR="001E177B" w:rsidRPr="00FA1E1C">
        <w:rPr>
          <w:rFonts w:asciiTheme="majorHAnsi" w:eastAsia="Calibri" w:hAnsiTheme="majorHAnsi" w:cstheme="majorHAnsi"/>
          <w:color w:val="000000"/>
          <w:sz w:val="22"/>
          <w:szCs w:val="22"/>
        </w:rPr>
        <w:t>India</w:t>
      </w:r>
      <w:r w:rsidRPr="00FA1E1C">
        <w:rPr>
          <w:rFonts w:asciiTheme="majorHAnsi" w:eastAsia="Calibri" w:hAnsiTheme="majorHAnsi" w:cstheme="majorHAnsi"/>
          <w:color w:val="000000"/>
          <w:sz w:val="22"/>
          <w:szCs w:val="22"/>
        </w:rPr>
        <w:t xml:space="preserve">, excluding its conflicts of law’s provisions.  Any dispute, controversy, or claim arising out of or relating to this Agreement which cannot be resolved within thirty (30) days by mutual consent of the Parties, shall be settled by arbitration in accordance with the </w:t>
      </w:r>
      <w:r w:rsidRPr="00FA1E1C">
        <w:rPr>
          <w:rFonts w:asciiTheme="majorHAnsi" w:eastAsia="Calibri" w:hAnsiTheme="majorHAnsi" w:cstheme="majorHAnsi"/>
          <w:b/>
          <w:color w:val="000000"/>
          <w:sz w:val="22"/>
          <w:szCs w:val="22"/>
        </w:rPr>
        <w:t>Indian Arbitration and Conciliation Act, 1996</w:t>
      </w:r>
      <w:r w:rsidRPr="00FA1E1C">
        <w:rPr>
          <w:rFonts w:asciiTheme="majorHAnsi" w:eastAsia="Calibri" w:hAnsiTheme="majorHAnsi" w:cstheme="majorHAnsi"/>
          <w:color w:val="000000"/>
          <w:sz w:val="22"/>
          <w:szCs w:val="22"/>
        </w:rPr>
        <w:t xml:space="preserve">, as amended from time to time, by one arbitrator appointed in accordance with the said Act.  The arbitration shall take place in </w:t>
      </w:r>
      <w:r w:rsidRPr="00FA1E1C">
        <w:rPr>
          <w:rFonts w:asciiTheme="majorHAnsi" w:eastAsia="Calibri" w:hAnsiTheme="majorHAnsi" w:cstheme="majorHAnsi"/>
          <w:b/>
          <w:color w:val="000000"/>
          <w:sz w:val="22"/>
          <w:szCs w:val="22"/>
        </w:rPr>
        <w:t>Delhi</w:t>
      </w:r>
      <w:r w:rsidRPr="00FA1E1C">
        <w:rPr>
          <w:rFonts w:asciiTheme="majorHAnsi" w:eastAsia="Calibri" w:hAnsiTheme="majorHAnsi" w:cstheme="majorHAnsi"/>
          <w:color w:val="000000"/>
          <w:sz w:val="22"/>
          <w:szCs w:val="22"/>
        </w:rPr>
        <w:t xml:space="preserve"> and shall be conducted in the English language.  The award of the arbitrator shall be final and binding on both parties.  The parties bind themselves to carry out the </w:t>
      </w:r>
      <w:proofErr w:type="gramStart"/>
      <w:r w:rsidRPr="00FA1E1C">
        <w:rPr>
          <w:rFonts w:asciiTheme="majorHAnsi" w:eastAsia="Calibri" w:hAnsiTheme="majorHAnsi" w:cstheme="majorHAnsi"/>
          <w:color w:val="000000"/>
          <w:sz w:val="22"/>
          <w:szCs w:val="22"/>
        </w:rPr>
        <w:t>awards of the arbitrator</w:t>
      </w:r>
      <w:proofErr w:type="gramEnd"/>
      <w:r w:rsidRPr="00FA1E1C">
        <w:rPr>
          <w:rFonts w:asciiTheme="majorHAnsi" w:eastAsia="Calibri" w:hAnsiTheme="majorHAnsi" w:cstheme="majorHAnsi"/>
          <w:color w:val="000000"/>
          <w:sz w:val="22"/>
          <w:szCs w:val="22"/>
        </w:rPr>
        <w:t>.  This Section shall survive the termination or expiration of this Agreement.</w:t>
      </w:r>
    </w:p>
    <w:p w14:paraId="6AB69599" w14:textId="77777777" w:rsidR="005F0912" w:rsidRPr="00FA1E1C" w:rsidRDefault="005F0912">
      <w:pPr>
        <w:tabs>
          <w:tab w:val="left" w:pos="-1080"/>
          <w:tab w:val="left" w:pos="-360"/>
        </w:tabs>
        <w:ind w:right="-421" w:hanging="2"/>
        <w:jc w:val="both"/>
        <w:rPr>
          <w:rFonts w:asciiTheme="majorHAnsi" w:eastAsia="Calibri" w:hAnsiTheme="majorHAnsi" w:cstheme="majorHAnsi"/>
          <w:sz w:val="22"/>
          <w:szCs w:val="22"/>
        </w:rPr>
      </w:pPr>
    </w:p>
    <w:p w14:paraId="7995F89A" w14:textId="77777777" w:rsidR="005F0912" w:rsidRPr="00FA1E1C" w:rsidRDefault="00705E01">
      <w:pPr>
        <w:numPr>
          <w:ilvl w:val="0"/>
          <w:numId w:val="10"/>
        </w:numPr>
        <w:tabs>
          <w:tab w:val="left" w:pos="720"/>
          <w:tab w:val="left" w:pos="1080"/>
        </w:tabs>
        <w:spacing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sz w:val="22"/>
          <w:szCs w:val="22"/>
        </w:rPr>
        <w:t xml:space="preserve"> </w:t>
      </w:r>
      <w:r w:rsidRPr="00FA1E1C">
        <w:rPr>
          <w:rFonts w:asciiTheme="majorHAnsi" w:eastAsia="Calibri" w:hAnsiTheme="majorHAnsi" w:cstheme="majorHAnsi"/>
          <w:b/>
          <w:sz w:val="22"/>
          <w:szCs w:val="22"/>
        </w:rPr>
        <w:t>COUNTERPARTS</w:t>
      </w:r>
    </w:p>
    <w:p w14:paraId="096F2CFA" w14:textId="77777777" w:rsidR="005F0912" w:rsidRPr="00FA1E1C" w:rsidRDefault="00705E01">
      <w:pPr>
        <w:spacing w:before="240" w:after="240" w:line="360" w:lineRule="auto"/>
        <w:ind w:right="-421" w:hanging="2"/>
        <w:jc w:val="both"/>
        <w:rPr>
          <w:rFonts w:asciiTheme="majorHAnsi" w:eastAsia="Calibri" w:hAnsiTheme="majorHAnsi" w:cstheme="majorHAnsi"/>
          <w:sz w:val="22"/>
          <w:szCs w:val="22"/>
        </w:rPr>
      </w:pPr>
      <w:r w:rsidRPr="00FA1E1C">
        <w:rPr>
          <w:rFonts w:asciiTheme="majorHAnsi" w:eastAsia="Calibri" w:hAnsiTheme="majorHAnsi" w:cstheme="majorHAnsi"/>
          <w:color w:val="000000"/>
          <w:sz w:val="22"/>
          <w:szCs w:val="22"/>
        </w:rPr>
        <w:t>This Agreement and any amendments hereto may be executed in counterparts and all such counterparts taken together shall be deemed to constitute one and the same instrument.</w:t>
      </w:r>
    </w:p>
    <w:p w14:paraId="6CA28F0D" w14:textId="77777777" w:rsidR="00741F9F" w:rsidRPr="00E43457" w:rsidRDefault="00741F9F">
      <w:pPr>
        <w:numPr>
          <w:ilvl w:val="0"/>
          <w:numId w:val="10"/>
        </w:numPr>
        <w:tabs>
          <w:tab w:val="left" w:pos="720"/>
          <w:tab w:val="left" w:pos="1080"/>
        </w:tabs>
        <w:spacing w:after="240" w:line="360" w:lineRule="auto"/>
        <w:ind w:left="0" w:right="-421" w:hanging="2"/>
        <w:jc w:val="both"/>
        <w:rPr>
          <w:rFonts w:asciiTheme="majorHAnsi" w:eastAsia="Calibri" w:hAnsiTheme="majorHAnsi" w:cstheme="majorHAnsi"/>
          <w:sz w:val="22"/>
          <w:szCs w:val="22"/>
        </w:rPr>
      </w:pPr>
      <w:r>
        <w:rPr>
          <w:rFonts w:asciiTheme="majorHAnsi" w:eastAsia="Calibri" w:hAnsiTheme="majorHAnsi" w:cstheme="majorHAnsi"/>
          <w:b/>
          <w:sz w:val="22"/>
          <w:szCs w:val="22"/>
        </w:rPr>
        <w:t>COMPLIANCE</w:t>
      </w:r>
    </w:p>
    <w:p w14:paraId="6C597A5A" w14:textId="096E2531" w:rsidR="00534D07" w:rsidRDefault="00534D07" w:rsidP="00534D07">
      <w:pPr>
        <w:tabs>
          <w:tab w:val="left" w:pos="720"/>
          <w:tab w:val="left" w:pos="1080"/>
        </w:tabs>
        <w:spacing w:after="240" w:line="360" w:lineRule="auto"/>
        <w:ind w:right="-421"/>
        <w:jc w:val="both"/>
        <w:rPr>
          <w:rFonts w:asciiTheme="majorHAnsi" w:eastAsia="Calibri" w:hAnsiTheme="majorHAnsi" w:cstheme="majorHAnsi"/>
          <w:sz w:val="22"/>
          <w:szCs w:val="22"/>
        </w:rPr>
      </w:pPr>
      <w:r w:rsidRPr="00534D07">
        <w:rPr>
          <w:rFonts w:asciiTheme="majorHAnsi" w:eastAsia="Calibri" w:hAnsiTheme="majorHAnsi" w:cstheme="majorHAnsi"/>
          <w:sz w:val="22"/>
          <w:szCs w:val="22"/>
        </w:rPr>
        <w:t xml:space="preserve">Institution represents and warrants that neither it, nor any of its employees, agents or other persons performing the services under its direction, has been debarred, disqualified, or banned from conducting the services anticipated hereunder or is under investigation by any regulatory authority for debarment or any similar regulatory action in any country, and shall notify </w:t>
      </w:r>
      <w:r w:rsidR="00CD5C57">
        <w:rPr>
          <w:rFonts w:asciiTheme="majorHAnsi" w:eastAsia="Calibri" w:hAnsiTheme="majorHAnsi" w:cstheme="majorHAnsi"/>
          <w:sz w:val="22"/>
          <w:szCs w:val="22"/>
        </w:rPr>
        <w:t>CRO/</w:t>
      </w:r>
      <w:r w:rsidRPr="00534D07">
        <w:rPr>
          <w:rFonts w:asciiTheme="majorHAnsi" w:eastAsia="Calibri" w:hAnsiTheme="majorHAnsi" w:cstheme="majorHAnsi"/>
          <w:sz w:val="22"/>
          <w:szCs w:val="22"/>
        </w:rPr>
        <w:t>S</w:t>
      </w:r>
      <w:r>
        <w:rPr>
          <w:rFonts w:asciiTheme="majorHAnsi" w:eastAsia="Calibri" w:hAnsiTheme="majorHAnsi" w:cstheme="majorHAnsi"/>
          <w:sz w:val="22"/>
          <w:szCs w:val="22"/>
        </w:rPr>
        <w:t>PONSOR</w:t>
      </w:r>
      <w:r w:rsidRPr="00534D07">
        <w:rPr>
          <w:rFonts w:asciiTheme="majorHAnsi" w:eastAsia="Calibri" w:hAnsiTheme="majorHAnsi" w:cstheme="majorHAnsi"/>
          <w:sz w:val="22"/>
          <w:szCs w:val="22"/>
        </w:rPr>
        <w:t xml:space="preserve"> immediately if any such investigation, disqualification, debarment or ban occurs.</w:t>
      </w:r>
    </w:p>
    <w:p w14:paraId="50A845C7" w14:textId="77777777" w:rsidR="00534D07" w:rsidRDefault="00534D07" w:rsidP="00534D07">
      <w:pPr>
        <w:tabs>
          <w:tab w:val="left" w:pos="720"/>
          <w:tab w:val="left" w:pos="1080"/>
        </w:tabs>
        <w:spacing w:after="240" w:line="360" w:lineRule="auto"/>
        <w:ind w:right="-421"/>
        <w:jc w:val="both"/>
        <w:rPr>
          <w:rFonts w:asciiTheme="majorHAnsi" w:eastAsia="Calibri" w:hAnsiTheme="majorHAnsi" w:cstheme="majorHAnsi"/>
          <w:sz w:val="22"/>
          <w:szCs w:val="22"/>
        </w:rPr>
      </w:pPr>
      <w:r w:rsidRPr="00534D07">
        <w:rPr>
          <w:rFonts w:asciiTheme="majorHAnsi" w:eastAsia="Calibri" w:hAnsiTheme="majorHAnsi" w:cstheme="majorHAnsi"/>
          <w:sz w:val="22"/>
          <w:szCs w:val="22"/>
        </w:rPr>
        <w:t>The Institution hereby represents and warrants that the Investigator and the co-operating physicians have obtained the professional license to practice medicine in</w:t>
      </w:r>
      <w:r>
        <w:rPr>
          <w:rFonts w:asciiTheme="majorHAnsi" w:eastAsia="Calibri" w:hAnsiTheme="majorHAnsi" w:cstheme="majorHAnsi"/>
          <w:sz w:val="22"/>
          <w:szCs w:val="22"/>
        </w:rPr>
        <w:t xml:space="preserve"> India</w:t>
      </w:r>
      <w:r w:rsidRPr="00534D07">
        <w:rPr>
          <w:rFonts w:asciiTheme="majorHAnsi" w:eastAsia="Calibri" w:hAnsiTheme="majorHAnsi" w:cstheme="majorHAnsi"/>
          <w:sz w:val="22"/>
          <w:szCs w:val="22"/>
        </w:rPr>
        <w:t xml:space="preserve"> provided for by the law and have not committed </w:t>
      </w:r>
      <w:r w:rsidRPr="00534D07">
        <w:rPr>
          <w:rFonts w:asciiTheme="majorHAnsi" w:eastAsia="Calibri" w:hAnsiTheme="majorHAnsi" w:cstheme="majorHAnsi"/>
          <w:sz w:val="22"/>
          <w:szCs w:val="22"/>
        </w:rPr>
        <w:lastRenderedPageBreak/>
        <w:t>any disciplinary or criminal offense relating to medical practice. Furthermore, the Institution hereby represents and warrants that the Investigator and the co-investigators have read and understood the Protocol provided by the S</w:t>
      </w:r>
      <w:r>
        <w:rPr>
          <w:rFonts w:asciiTheme="majorHAnsi" w:eastAsia="Calibri" w:hAnsiTheme="majorHAnsi" w:cstheme="majorHAnsi"/>
          <w:sz w:val="22"/>
          <w:szCs w:val="22"/>
        </w:rPr>
        <w:t>PONSOR</w:t>
      </w:r>
      <w:r w:rsidRPr="00534D07">
        <w:rPr>
          <w:rFonts w:asciiTheme="majorHAnsi" w:eastAsia="Calibri" w:hAnsiTheme="majorHAnsi" w:cstheme="majorHAnsi"/>
          <w:sz w:val="22"/>
          <w:szCs w:val="22"/>
        </w:rPr>
        <w:t xml:space="preserve">, including the potential risks and side effects of the </w:t>
      </w:r>
      <w:r w:rsidRPr="00E43457">
        <w:rPr>
          <w:rFonts w:asciiTheme="majorHAnsi" w:eastAsia="Calibri" w:hAnsiTheme="majorHAnsi" w:cstheme="majorHAnsi"/>
          <w:sz w:val="22"/>
          <w:szCs w:val="22"/>
        </w:rPr>
        <w:t xml:space="preserve">Clinical Study </w:t>
      </w:r>
      <w:r w:rsidRPr="00534D07">
        <w:rPr>
          <w:rFonts w:asciiTheme="majorHAnsi" w:eastAsia="Calibri" w:hAnsiTheme="majorHAnsi" w:cstheme="majorHAnsi"/>
          <w:sz w:val="22"/>
          <w:szCs w:val="22"/>
        </w:rPr>
        <w:t xml:space="preserve">Product. </w:t>
      </w:r>
    </w:p>
    <w:p w14:paraId="054D0C29" w14:textId="2EB03D73" w:rsidR="00534D07" w:rsidRDefault="00534D07" w:rsidP="00534D07">
      <w:pPr>
        <w:tabs>
          <w:tab w:val="left" w:pos="720"/>
          <w:tab w:val="left" w:pos="1080"/>
        </w:tabs>
        <w:spacing w:after="240" w:line="360" w:lineRule="auto"/>
        <w:ind w:right="-421"/>
        <w:jc w:val="both"/>
        <w:rPr>
          <w:rFonts w:asciiTheme="majorHAnsi" w:eastAsia="Calibri" w:hAnsiTheme="majorHAnsi" w:cstheme="majorHAnsi"/>
          <w:sz w:val="22"/>
          <w:szCs w:val="22"/>
        </w:rPr>
      </w:pPr>
      <w:r w:rsidRPr="00534D07">
        <w:rPr>
          <w:rFonts w:asciiTheme="majorHAnsi" w:eastAsia="Calibri" w:hAnsiTheme="majorHAnsi" w:cstheme="majorHAnsi"/>
          <w:sz w:val="22"/>
          <w:szCs w:val="22"/>
        </w:rPr>
        <w:t xml:space="preserve">Neither the Institution nor </w:t>
      </w:r>
      <w:proofErr w:type="gramStart"/>
      <w:r w:rsidRPr="00534D07">
        <w:rPr>
          <w:rFonts w:asciiTheme="majorHAnsi" w:eastAsia="Calibri" w:hAnsiTheme="majorHAnsi" w:cstheme="majorHAnsi"/>
          <w:sz w:val="22"/>
          <w:szCs w:val="22"/>
        </w:rPr>
        <w:t>any of its</w:t>
      </w:r>
      <w:proofErr w:type="gramEnd"/>
      <w:r w:rsidRPr="00534D07">
        <w:rPr>
          <w:rFonts w:asciiTheme="majorHAnsi" w:eastAsia="Calibri" w:hAnsiTheme="majorHAnsi" w:cstheme="majorHAnsi"/>
          <w:sz w:val="22"/>
          <w:szCs w:val="22"/>
        </w:rPr>
        <w:t xml:space="preserve"> employees or staff shall use the </w:t>
      </w:r>
      <w:r>
        <w:rPr>
          <w:rFonts w:asciiTheme="majorHAnsi" w:eastAsia="Calibri" w:hAnsiTheme="majorHAnsi" w:cstheme="majorHAnsi"/>
          <w:sz w:val="22"/>
          <w:szCs w:val="22"/>
        </w:rPr>
        <w:t xml:space="preserve">Clinical Study </w:t>
      </w:r>
      <w:r w:rsidRPr="00534D07">
        <w:rPr>
          <w:rFonts w:asciiTheme="majorHAnsi" w:eastAsia="Calibri" w:hAnsiTheme="majorHAnsi" w:cstheme="majorHAnsi"/>
          <w:sz w:val="22"/>
          <w:szCs w:val="22"/>
        </w:rPr>
        <w:t xml:space="preserve">Product, or any trial-related documentation and materials supplied by the </w:t>
      </w:r>
      <w:r w:rsidR="00CD5C57">
        <w:rPr>
          <w:rFonts w:asciiTheme="majorHAnsi" w:eastAsia="Calibri" w:hAnsiTheme="majorHAnsi" w:cstheme="majorHAnsi"/>
          <w:sz w:val="22"/>
          <w:szCs w:val="22"/>
        </w:rPr>
        <w:t>CRO/</w:t>
      </w:r>
      <w:r w:rsidRPr="00534D07">
        <w:rPr>
          <w:rFonts w:asciiTheme="majorHAnsi" w:eastAsia="Calibri" w:hAnsiTheme="majorHAnsi" w:cstheme="majorHAnsi"/>
          <w:sz w:val="22"/>
          <w:szCs w:val="22"/>
        </w:rPr>
        <w:t>S</w:t>
      </w:r>
      <w:r>
        <w:rPr>
          <w:rFonts w:asciiTheme="majorHAnsi" w:eastAsia="Calibri" w:hAnsiTheme="majorHAnsi" w:cstheme="majorHAnsi"/>
          <w:sz w:val="22"/>
          <w:szCs w:val="22"/>
        </w:rPr>
        <w:t>PONSOR</w:t>
      </w:r>
      <w:r w:rsidRPr="00534D07">
        <w:rPr>
          <w:rFonts w:asciiTheme="majorHAnsi" w:eastAsia="Calibri" w:hAnsiTheme="majorHAnsi" w:cstheme="majorHAnsi"/>
          <w:sz w:val="22"/>
          <w:szCs w:val="22"/>
        </w:rPr>
        <w:t xml:space="preserve"> for a purpose other than to conduct the </w:t>
      </w:r>
      <w:r>
        <w:rPr>
          <w:rFonts w:asciiTheme="majorHAnsi" w:eastAsia="Calibri" w:hAnsiTheme="majorHAnsi" w:cstheme="majorHAnsi"/>
          <w:sz w:val="22"/>
          <w:szCs w:val="22"/>
        </w:rPr>
        <w:t xml:space="preserve">Clinical Study </w:t>
      </w:r>
      <w:r w:rsidRPr="00534D07">
        <w:rPr>
          <w:rFonts w:asciiTheme="majorHAnsi" w:eastAsia="Calibri" w:hAnsiTheme="majorHAnsi" w:cstheme="majorHAnsi"/>
          <w:sz w:val="22"/>
          <w:szCs w:val="22"/>
        </w:rPr>
        <w:t xml:space="preserve">or in a manner other than in accordance with the terms and conditions of use.  </w:t>
      </w:r>
    </w:p>
    <w:p w14:paraId="397EEC7C" w14:textId="77777777" w:rsidR="00534D07" w:rsidRPr="00E43457" w:rsidRDefault="00534D07">
      <w:pPr>
        <w:numPr>
          <w:ilvl w:val="0"/>
          <w:numId w:val="10"/>
        </w:numPr>
        <w:tabs>
          <w:tab w:val="left" w:pos="720"/>
          <w:tab w:val="left" w:pos="1080"/>
        </w:tabs>
        <w:spacing w:after="240" w:line="360" w:lineRule="auto"/>
        <w:ind w:left="0" w:right="-421" w:hanging="2"/>
        <w:jc w:val="both"/>
        <w:rPr>
          <w:rFonts w:asciiTheme="majorHAnsi" w:eastAsia="Calibri" w:hAnsiTheme="majorHAnsi" w:cstheme="majorHAnsi"/>
          <w:sz w:val="22"/>
          <w:szCs w:val="22"/>
        </w:rPr>
      </w:pPr>
      <w:r>
        <w:rPr>
          <w:rFonts w:asciiTheme="majorHAnsi" w:eastAsia="Calibri" w:hAnsiTheme="majorHAnsi" w:cstheme="majorHAnsi"/>
          <w:b/>
          <w:sz w:val="22"/>
          <w:szCs w:val="22"/>
        </w:rPr>
        <w:t>CLINICAL STUDY PRODUCT</w:t>
      </w:r>
    </w:p>
    <w:p w14:paraId="7B8DA9D8" w14:textId="07E14059" w:rsidR="00534D07" w:rsidRPr="00E43457" w:rsidRDefault="00534D07" w:rsidP="00E43457">
      <w:pPr>
        <w:tabs>
          <w:tab w:val="left" w:pos="720"/>
          <w:tab w:val="left" w:pos="1080"/>
        </w:tabs>
        <w:spacing w:after="240" w:line="360" w:lineRule="auto"/>
        <w:ind w:right="-421"/>
        <w:jc w:val="both"/>
        <w:rPr>
          <w:rFonts w:asciiTheme="majorHAnsi" w:eastAsia="Calibri" w:hAnsiTheme="majorHAnsi" w:cstheme="majorHAnsi"/>
          <w:bCs/>
          <w:sz w:val="22"/>
          <w:szCs w:val="22"/>
        </w:rPr>
      </w:pPr>
      <w:r>
        <w:rPr>
          <w:rFonts w:asciiTheme="majorHAnsi" w:eastAsia="Calibri" w:hAnsiTheme="majorHAnsi" w:cstheme="majorHAnsi"/>
          <w:bCs/>
          <w:sz w:val="22"/>
          <w:szCs w:val="22"/>
        </w:rPr>
        <w:t>CRO</w:t>
      </w:r>
      <w:r w:rsidR="00CD5C57">
        <w:rPr>
          <w:rFonts w:asciiTheme="majorHAnsi" w:eastAsia="Calibri" w:hAnsiTheme="majorHAnsi" w:cstheme="majorHAnsi"/>
          <w:bCs/>
          <w:sz w:val="22"/>
          <w:szCs w:val="22"/>
        </w:rPr>
        <w:t>/SPONSOR</w:t>
      </w:r>
      <w:r>
        <w:rPr>
          <w:rFonts w:asciiTheme="majorHAnsi" w:eastAsia="Calibri" w:hAnsiTheme="majorHAnsi" w:cstheme="majorHAnsi"/>
          <w:bCs/>
          <w:sz w:val="22"/>
          <w:szCs w:val="22"/>
        </w:rPr>
        <w:t xml:space="preserve"> will provide Clinical Study Product at no charge. Institution and Investigator shall ensure that Clinical Study Product and Clinical Study materials are used according to their intended purpose. Institution and Investigator shall ensure the Clinical Study products are stored and reconciled in compliance with the Protocol and current legislation. Ater completion of the Clinical Study or expiration or termination of this Agreement, the Institution and Investigator will ensure any remaining unused Clinical Study Product is returned or deposed of in accordance with </w:t>
      </w:r>
      <w:r w:rsidR="00CD5C57">
        <w:rPr>
          <w:rFonts w:asciiTheme="majorHAnsi" w:eastAsia="Calibri" w:hAnsiTheme="majorHAnsi" w:cstheme="majorHAnsi"/>
          <w:bCs/>
          <w:sz w:val="22"/>
          <w:szCs w:val="22"/>
        </w:rPr>
        <w:t>CRO/</w:t>
      </w:r>
      <w:r>
        <w:rPr>
          <w:rFonts w:asciiTheme="majorHAnsi" w:eastAsia="Calibri" w:hAnsiTheme="majorHAnsi" w:cstheme="majorHAnsi"/>
          <w:bCs/>
          <w:sz w:val="22"/>
          <w:szCs w:val="22"/>
        </w:rPr>
        <w:t xml:space="preserve">SPONSOR’s instructions. </w:t>
      </w:r>
    </w:p>
    <w:p w14:paraId="554321F8" w14:textId="77777777" w:rsidR="00534D07" w:rsidRDefault="00534D07" w:rsidP="00E43457">
      <w:pPr>
        <w:pStyle w:val="ListParagraph"/>
        <w:ind w:left="0" w:hanging="2"/>
        <w:rPr>
          <w:rFonts w:asciiTheme="majorHAnsi" w:eastAsia="Calibri" w:hAnsiTheme="majorHAnsi" w:cstheme="majorHAnsi"/>
          <w:b/>
          <w:sz w:val="22"/>
          <w:szCs w:val="22"/>
        </w:rPr>
      </w:pPr>
    </w:p>
    <w:p w14:paraId="52117557" w14:textId="25CAF006" w:rsidR="00CD5C57" w:rsidRDefault="00CD5C57" w:rsidP="00CD5C57">
      <w:pPr>
        <w:numPr>
          <w:ilvl w:val="0"/>
          <w:numId w:val="10"/>
        </w:numPr>
        <w:tabs>
          <w:tab w:val="left" w:pos="720"/>
          <w:tab w:val="left" w:pos="1080"/>
        </w:tabs>
        <w:spacing w:after="240" w:line="360" w:lineRule="auto"/>
        <w:ind w:left="0" w:right="-421" w:hanging="2"/>
        <w:jc w:val="both"/>
        <w:rPr>
          <w:rFonts w:asciiTheme="majorHAnsi" w:eastAsia="Calibri" w:hAnsiTheme="majorHAnsi" w:cstheme="majorHAnsi"/>
          <w:b/>
          <w:bCs/>
          <w:sz w:val="22"/>
          <w:szCs w:val="22"/>
        </w:rPr>
      </w:pPr>
      <w:r w:rsidRPr="00E43457">
        <w:rPr>
          <w:rFonts w:asciiTheme="majorHAnsi" w:eastAsia="Calibri" w:hAnsiTheme="majorHAnsi" w:cstheme="majorHAnsi"/>
          <w:b/>
          <w:bCs/>
          <w:sz w:val="22"/>
          <w:szCs w:val="22"/>
        </w:rPr>
        <w:t xml:space="preserve">THIRD PARTY BENEFICIARY </w:t>
      </w:r>
    </w:p>
    <w:p w14:paraId="17880E5D" w14:textId="07B38176" w:rsidR="00CD5C57" w:rsidRPr="00E43457" w:rsidRDefault="00CD5C57" w:rsidP="00E43457">
      <w:pPr>
        <w:tabs>
          <w:tab w:val="left" w:pos="720"/>
          <w:tab w:val="left" w:pos="1080"/>
        </w:tabs>
        <w:spacing w:after="240" w:line="360" w:lineRule="auto"/>
        <w:ind w:right="-421"/>
        <w:jc w:val="both"/>
        <w:rPr>
          <w:rFonts w:asciiTheme="majorHAnsi" w:eastAsia="Calibri" w:hAnsiTheme="majorHAnsi" w:cstheme="majorHAnsi"/>
          <w:sz w:val="22"/>
          <w:szCs w:val="22"/>
        </w:rPr>
      </w:pPr>
      <w:r w:rsidRPr="00E43457">
        <w:rPr>
          <w:rFonts w:asciiTheme="majorHAnsi" w:eastAsia="Calibri" w:hAnsiTheme="majorHAnsi" w:cstheme="majorHAnsi"/>
          <w:sz w:val="22"/>
          <w:szCs w:val="22"/>
        </w:rPr>
        <w:t>S</w:t>
      </w:r>
      <w:r>
        <w:rPr>
          <w:rFonts w:asciiTheme="majorHAnsi" w:eastAsia="Calibri" w:hAnsiTheme="majorHAnsi" w:cstheme="majorHAnsi"/>
          <w:sz w:val="22"/>
          <w:szCs w:val="22"/>
        </w:rPr>
        <w:t>PONSOR</w:t>
      </w:r>
      <w:r w:rsidRPr="00E43457">
        <w:rPr>
          <w:rFonts w:asciiTheme="majorHAnsi" w:eastAsia="Calibri" w:hAnsiTheme="majorHAnsi" w:cstheme="majorHAnsi"/>
          <w:sz w:val="22"/>
          <w:szCs w:val="22"/>
        </w:rPr>
        <w:t xml:space="preserve"> is not a signatory to this Agreement but shall be a third-party beneficiary of </w:t>
      </w:r>
      <w:r w:rsidRPr="00CD5C57">
        <w:rPr>
          <w:rFonts w:asciiTheme="majorHAnsi" w:eastAsia="Calibri" w:hAnsiTheme="majorHAnsi" w:cstheme="majorHAnsi"/>
          <w:sz w:val="22"/>
          <w:szCs w:val="22"/>
        </w:rPr>
        <w:t>Institution</w:t>
      </w:r>
      <w:r w:rsidRPr="00E43457">
        <w:rPr>
          <w:rFonts w:asciiTheme="majorHAnsi" w:eastAsia="Calibri" w:hAnsiTheme="majorHAnsi" w:cstheme="majorHAnsi"/>
          <w:sz w:val="22"/>
          <w:szCs w:val="22"/>
        </w:rPr>
        <w:t xml:space="preserve"> and Investigator’s obligations and shall be entitled to enforce such obligations as if a party hereto. </w:t>
      </w:r>
    </w:p>
    <w:p w14:paraId="091D1E35" w14:textId="651AE56F" w:rsidR="005F0912" w:rsidRPr="00FA1E1C" w:rsidRDefault="00705E01">
      <w:pPr>
        <w:numPr>
          <w:ilvl w:val="0"/>
          <w:numId w:val="10"/>
        </w:numPr>
        <w:tabs>
          <w:tab w:val="left" w:pos="720"/>
          <w:tab w:val="left" w:pos="1080"/>
        </w:tabs>
        <w:spacing w:after="240" w:line="360" w:lineRule="auto"/>
        <w:ind w:left="0" w:right="-421" w:hanging="2"/>
        <w:jc w:val="both"/>
        <w:rPr>
          <w:rFonts w:asciiTheme="majorHAnsi" w:eastAsia="Calibri" w:hAnsiTheme="majorHAnsi" w:cstheme="majorHAnsi"/>
          <w:sz w:val="22"/>
          <w:szCs w:val="22"/>
        </w:rPr>
      </w:pPr>
      <w:r w:rsidRPr="00FA1E1C">
        <w:rPr>
          <w:rFonts w:asciiTheme="majorHAnsi" w:eastAsia="Calibri" w:hAnsiTheme="majorHAnsi" w:cstheme="majorHAnsi"/>
          <w:b/>
          <w:sz w:val="22"/>
          <w:szCs w:val="22"/>
        </w:rPr>
        <w:t>ENTIRE AGREEMENT; AMENDMENT</w:t>
      </w:r>
    </w:p>
    <w:p w14:paraId="3D1C9140" w14:textId="18973DBD" w:rsidR="005F0912" w:rsidRPr="00FA1E1C" w:rsidRDefault="00705E01">
      <w:pPr>
        <w:tabs>
          <w:tab w:val="left" w:pos="720"/>
          <w:tab w:val="left" w:pos="1080"/>
        </w:tabs>
        <w:spacing w:after="240" w:line="360" w:lineRule="auto"/>
        <w:ind w:right="-421" w:hanging="2"/>
        <w:jc w:val="both"/>
        <w:rPr>
          <w:rFonts w:asciiTheme="majorHAnsi" w:eastAsia="Calibri" w:hAnsiTheme="majorHAnsi" w:cstheme="majorHAnsi"/>
          <w:sz w:val="22"/>
          <w:szCs w:val="22"/>
        </w:rPr>
      </w:pPr>
      <w:r w:rsidRPr="00FA1E1C">
        <w:rPr>
          <w:rFonts w:asciiTheme="majorHAnsi" w:eastAsia="Calibri" w:hAnsiTheme="majorHAnsi" w:cstheme="majorHAnsi"/>
          <w:color w:val="000000"/>
          <w:sz w:val="22"/>
          <w:szCs w:val="22"/>
        </w:rPr>
        <w:t xml:space="preserve">This Agreement (including any Exhibits attached hereto) sets forth </w:t>
      </w:r>
      <w:proofErr w:type="gramStart"/>
      <w:r w:rsidRPr="00FA1E1C">
        <w:rPr>
          <w:rFonts w:asciiTheme="majorHAnsi" w:eastAsia="Calibri" w:hAnsiTheme="majorHAnsi" w:cstheme="majorHAnsi"/>
          <w:color w:val="000000"/>
          <w:sz w:val="22"/>
          <w:szCs w:val="22"/>
        </w:rPr>
        <w:t>all of</w:t>
      </w:r>
      <w:proofErr w:type="gramEnd"/>
      <w:r w:rsidRPr="00FA1E1C">
        <w:rPr>
          <w:rFonts w:asciiTheme="majorHAnsi" w:eastAsia="Calibri" w:hAnsiTheme="majorHAnsi" w:cstheme="majorHAnsi"/>
          <w:color w:val="000000"/>
          <w:sz w:val="22"/>
          <w:szCs w:val="22"/>
        </w:rPr>
        <w:t xml:space="preserve"> the agreements and understandings between the </w:t>
      </w:r>
      <w:r w:rsidR="00FE79EC">
        <w:rPr>
          <w:rFonts w:asciiTheme="majorHAnsi" w:eastAsia="Calibri" w:hAnsiTheme="majorHAnsi" w:cstheme="majorHAnsi"/>
          <w:color w:val="000000"/>
          <w:sz w:val="22"/>
          <w:szCs w:val="22"/>
        </w:rPr>
        <w:t>P</w:t>
      </w:r>
      <w:r w:rsidRPr="00FA1E1C">
        <w:rPr>
          <w:rFonts w:asciiTheme="majorHAnsi" w:eastAsia="Calibri" w:hAnsiTheme="majorHAnsi" w:cstheme="majorHAnsi"/>
          <w:color w:val="000000"/>
          <w:sz w:val="22"/>
          <w:szCs w:val="22"/>
        </w:rPr>
        <w:t xml:space="preserve">arties hereto with respect to the subject matter hereof and supersedes and terminates all prior agreements and understandings between the parties with respect to the specific subject matter hereof.  There are no agreements or understandings with respect to the subject matter hereof, either oral or written, between the parties other than as set forth herein.  Except as expressly set forth in this Agreement, no subsequent amendment, modification, or addition to this Agreement will be binding upon the parties hereto </w:t>
      </w:r>
      <w:r w:rsidRPr="00FA1E1C">
        <w:rPr>
          <w:rFonts w:asciiTheme="majorHAnsi" w:eastAsia="Calibri" w:hAnsiTheme="majorHAnsi" w:cstheme="majorHAnsi"/>
          <w:color w:val="000000"/>
          <w:sz w:val="22"/>
          <w:szCs w:val="22"/>
        </w:rPr>
        <w:lastRenderedPageBreak/>
        <w:t>unless reduced to writing and signed by the respective authorized representatives of SPONSOR/CRO and the Institution.</w:t>
      </w:r>
    </w:p>
    <w:p w14:paraId="0BFD0E5C" w14:textId="77777777" w:rsidR="005F0912" w:rsidRPr="00FA1E1C" w:rsidRDefault="00705E01">
      <w:pPr>
        <w:spacing w:after="240" w:line="360" w:lineRule="auto"/>
        <w:ind w:right="-421" w:hanging="2"/>
        <w:jc w:val="both"/>
        <w:rPr>
          <w:rFonts w:asciiTheme="majorHAnsi" w:eastAsia="Calibri" w:hAnsiTheme="majorHAnsi" w:cstheme="majorHAnsi"/>
          <w:color w:val="000000"/>
          <w:sz w:val="22"/>
          <w:szCs w:val="22"/>
        </w:rPr>
      </w:pPr>
      <w:r w:rsidRPr="00FA1E1C">
        <w:rPr>
          <w:rFonts w:asciiTheme="majorHAnsi" w:eastAsia="Calibri" w:hAnsiTheme="majorHAnsi" w:cstheme="majorHAnsi"/>
          <w:color w:val="000000"/>
          <w:sz w:val="22"/>
          <w:szCs w:val="22"/>
        </w:rPr>
        <w:t>In Witness Whereof, the parties have caused this Agreement to be executed by their duly authorized representatives as of the Effective Date.</w:t>
      </w:r>
    </w:p>
    <w:p w14:paraId="061C8531" w14:textId="77777777" w:rsidR="005F0912" w:rsidRPr="00FA1E1C" w:rsidRDefault="00705E01">
      <w:pPr>
        <w:spacing w:after="240" w:line="360" w:lineRule="auto"/>
        <w:ind w:right="-421" w:hanging="2"/>
        <w:jc w:val="both"/>
        <w:rPr>
          <w:rFonts w:asciiTheme="majorHAnsi" w:eastAsia="Calibri" w:hAnsiTheme="majorHAnsi" w:cstheme="majorHAnsi"/>
          <w:color w:val="A6A6A6"/>
          <w:sz w:val="22"/>
          <w:szCs w:val="22"/>
        </w:rPr>
      </w:pPr>
      <w:r w:rsidRPr="00FA1E1C">
        <w:rPr>
          <w:rFonts w:asciiTheme="majorHAnsi" w:eastAsia="Calibri" w:hAnsiTheme="majorHAnsi" w:cstheme="majorHAnsi"/>
          <w:color w:val="A6A6A6"/>
          <w:sz w:val="22"/>
          <w:szCs w:val="22"/>
        </w:rPr>
        <w:t xml:space="preserve">Note: Signature parties </w:t>
      </w:r>
      <w:proofErr w:type="gramStart"/>
      <w:r w:rsidRPr="00FA1E1C">
        <w:rPr>
          <w:rFonts w:asciiTheme="majorHAnsi" w:eastAsia="Calibri" w:hAnsiTheme="majorHAnsi" w:cstheme="majorHAnsi"/>
          <w:color w:val="A6A6A6"/>
          <w:sz w:val="22"/>
          <w:szCs w:val="22"/>
        </w:rPr>
        <w:t>depends</w:t>
      </w:r>
      <w:proofErr w:type="gramEnd"/>
      <w:r w:rsidRPr="00FA1E1C">
        <w:rPr>
          <w:rFonts w:asciiTheme="majorHAnsi" w:eastAsia="Calibri" w:hAnsiTheme="majorHAnsi" w:cstheme="majorHAnsi"/>
          <w:color w:val="A6A6A6"/>
          <w:sz w:val="22"/>
          <w:szCs w:val="22"/>
        </w:rPr>
        <w:t xml:space="preserve"> upon the contractual obligation between sponsor and CRO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2487"/>
        <w:gridCol w:w="3061"/>
        <w:gridCol w:w="2605"/>
      </w:tblGrid>
      <w:tr w:rsidR="003A4DB3" w:rsidRPr="00FA1E1C" w14:paraId="215292D9" w14:textId="77777777" w:rsidTr="00940CBD">
        <w:trPr>
          <w:trHeight w:val="323"/>
        </w:trPr>
        <w:tc>
          <w:tcPr>
            <w:tcW w:w="640" w:type="pct"/>
            <w:vAlign w:val="center"/>
          </w:tcPr>
          <w:p w14:paraId="3F49EFD0" w14:textId="77777777" w:rsidR="003A4DB3" w:rsidRPr="00FA1E1C" w:rsidRDefault="003A4DB3" w:rsidP="00EC7BFD">
            <w:pPr>
              <w:spacing w:line="360" w:lineRule="auto"/>
              <w:ind w:right="-421" w:hanging="2"/>
              <w:jc w:val="both"/>
              <w:rPr>
                <w:rFonts w:asciiTheme="majorHAnsi" w:hAnsiTheme="majorHAnsi" w:cstheme="majorHAnsi"/>
                <w:b/>
                <w:sz w:val="22"/>
                <w:szCs w:val="22"/>
              </w:rPr>
            </w:pPr>
          </w:p>
        </w:tc>
        <w:tc>
          <w:tcPr>
            <w:tcW w:w="1330" w:type="pct"/>
            <w:vAlign w:val="center"/>
          </w:tcPr>
          <w:p w14:paraId="1281CE84" w14:textId="77777777" w:rsidR="003A4DB3" w:rsidRPr="00FA1E1C" w:rsidRDefault="003A4DB3" w:rsidP="00EC7BFD">
            <w:pPr>
              <w:spacing w:line="360" w:lineRule="auto"/>
              <w:ind w:right="-421" w:hanging="2"/>
              <w:jc w:val="both"/>
              <w:rPr>
                <w:rFonts w:asciiTheme="majorHAnsi" w:hAnsiTheme="majorHAnsi" w:cstheme="majorHAnsi"/>
                <w:b/>
                <w:sz w:val="22"/>
                <w:szCs w:val="22"/>
              </w:rPr>
            </w:pPr>
            <w:r w:rsidRPr="00FA1E1C">
              <w:rPr>
                <w:rFonts w:asciiTheme="majorHAnsi" w:hAnsiTheme="majorHAnsi" w:cstheme="majorHAnsi"/>
                <w:b/>
                <w:sz w:val="22"/>
                <w:szCs w:val="22"/>
              </w:rPr>
              <w:t>CRO</w:t>
            </w:r>
          </w:p>
        </w:tc>
        <w:tc>
          <w:tcPr>
            <w:tcW w:w="1637" w:type="pct"/>
          </w:tcPr>
          <w:p w14:paraId="18DC4A2A" w14:textId="77777777" w:rsidR="003A4DB3" w:rsidRPr="00F539AF" w:rsidRDefault="003A4DB3" w:rsidP="00EC7BFD">
            <w:pPr>
              <w:spacing w:line="360" w:lineRule="auto"/>
              <w:ind w:right="-421" w:hanging="2"/>
              <w:jc w:val="both"/>
              <w:rPr>
                <w:rFonts w:asciiTheme="majorHAnsi" w:hAnsiTheme="majorHAnsi" w:cstheme="majorHAnsi"/>
                <w:b/>
                <w:sz w:val="22"/>
                <w:szCs w:val="22"/>
                <w:highlight w:val="yellow"/>
              </w:rPr>
            </w:pPr>
            <w:r w:rsidRPr="00F539AF">
              <w:rPr>
                <w:rFonts w:asciiTheme="majorHAnsi" w:hAnsiTheme="majorHAnsi" w:cstheme="majorHAnsi"/>
                <w:b/>
                <w:sz w:val="22"/>
                <w:szCs w:val="22"/>
                <w:highlight w:val="yellow"/>
              </w:rPr>
              <w:t xml:space="preserve"> Institution</w:t>
            </w:r>
          </w:p>
        </w:tc>
        <w:tc>
          <w:tcPr>
            <w:tcW w:w="1393" w:type="pct"/>
            <w:vAlign w:val="center"/>
          </w:tcPr>
          <w:p w14:paraId="5615E72D" w14:textId="77777777" w:rsidR="003A4DB3" w:rsidRPr="00F539AF" w:rsidRDefault="003A4DB3" w:rsidP="00EC7BFD">
            <w:pPr>
              <w:spacing w:line="360" w:lineRule="auto"/>
              <w:ind w:right="-421" w:hanging="2"/>
              <w:jc w:val="both"/>
              <w:rPr>
                <w:rFonts w:asciiTheme="majorHAnsi" w:hAnsiTheme="majorHAnsi" w:cstheme="majorHAnsi"/>
                <w:b/>
                <w:sz w:val="22"/>
                <w:szCs w:val="22"/>
                <w:highlight w:val="yellow"/>
              </w:rPr>
            </w:pPr>
            <w:r w:rsidRPr="00F539AF">
              <w:rPr>
                <w:rFonts w:asciiTheme="majorHAnsi" w:hAnsiTheme="majorHAnsi" w:cstheme="majorHAnsi"/>
                <w:b/>
                <w:sz w:val="22"/>
                <w:szCs w:val="22"/>
                <w:highlight w:val="yellow"/>
              </w:rPr>
              <w:t>Investigator</w:t>
            </w:r>
          </w:p>
        </w:tc>
      </w:tr>
      <w:tr w:rsidR="003A4DB3" w:rsidRPr="00FA1E1C" w14:paraId="21C01BAC" w14:textId="77777777" w:rsidTr="00940CBD">
        <w:trPr>
          <w:trHeight w:val="440"/>
        </w:trPr>
        <w:tc>
          <w:tcPr>
            <w:tcW w:w="640" w:type="pct"/>
            <w:vAlign w:val="center"/>
          </w:tcPr>
          <w:p w14:paraId="77D85F14" w14:textId="77777777" w:rsidR="003A4DB3" w:rsidRPr="00FA1E1C" w:rsidRDefault="003A4DB3" w:rsidP="00EC7BFD">
            <w:pPr>
              <w:spacing w:line="360" w:lineRule="auto"/>
              <w:ind w:right="-421" w:hanging="2"/>
              <w:jc w:val="both"/>
              <w:rPr>
                <w:rFonts w:asciiTheme="majorHAnsi" w:hAnsiTheme="majorHAnsi" w:cstheme="majorHAnsi"/>
                <w:b/>
                <w:sz w:val="22"/>
                <w:szCs w:val="22"/>
              </w:rPr>
            </w:pPr>
            <w:r w:rsidRPr="00FA1E1C">
              <w:rPr>
                <w:rFonts w:asciiTheme="majorHAnsi" w:hAnsiTheme="majorHAnsi" w:cstheme="majorHAnsi"/>
                <w:b/>
                <w:sz w:val="22"/>
                <w:szCs w:val="22"/>
              </w:rPr>
              <w:t>Name</w:t>
            </w:r>
          </w:p>
        </w:tc>
        <w:tc>
          <w:tcPr>
            <w:tcW w:w="1330" w:type="pct"/>
            <w:vAlign w:val="center"/>
          </w:tcPr>
          <w:p w14:paraId="42C470B6" w14:textId="583055C8" w:rsidR="003A4DB3" w:rsidRPr="00FA1E1C" w:rsidRDefault="003C7125" w:rsidP="00EC7BFD">
            <w:pPr>
              <w:ind w:hanging="2"/>
              <w:jc w:val="both"/>
              <w:rPr>
                <w:rFonts w:asciiTheme="majorHAnsi" w:hAnsiTheme="majorHAnsi" w:cstheme="majorHAnsi"/>
                <w:sz w:val="22"/>
                <w:szCs w:val="22"/>
              </w:rPr>
            </w:pPr>
            <w:r w:rsidRPr="00A1526A">
              <w:rPr>
                <w:b/>
                <w:color w:val="000000"/>
              </w:rPr>
              <w:t>Shilpa Raut</w:t>
            </w:r>
          </w:p>
        </w:tc>
        <w:tc>
          <w:tcPr>
            <w:tcW w:w="1637" w:type="pct"/>
          </w:tcPr>
          <w:p w14:paraId="0524C612" w14:textId="2EE5B342" w:rsidR="003A4DB3" w:rsidRPr="00F539AF" w:rsidRDefault="003A4DB3" w:rsidP="00EC7BFD">
            <w:pPr>
              <w:ind w:hanging="2"/>
              <w:jc w:val="both"/>
              <w:rPr>
                <w:rFonts w:asciiTheme="majorHAnsi" w:hAnsiTheme="majorHAnsi" w:cstheme="majorHAnsi"/>
                <w:sz w:val="22"/>
                <w:szCs w:val="22"/>
                <w:highlight w:val="yellow"/>
              </w:rPr>
            </w:pPr>
          </w:p>
        </w:tc>
        <w:tc>
          <w:tcPr>
            <w:tcW w:w="1393" w:type="pct"/>
          </w:tcPr>
          <w:p w14:paraId="6ECF4CBF" w14:textId="77D97F42" w:rsidR="003A4DB3" w:rsidRPr="00F539AF" w:rsidRDefault="005607F5" w:rsidP="00EC7BFD">
            <w:pPr>
              <w:ind w:hanging="2"/>
              <w:rPr>
                <w:rFonts w:asciiTheme="majorHAnsi" w:hAnsiTheme="majorHAnsi" w:cstheme="majorHAnsi"/>
                <w:sz w:val="22"/>
                <w:szCs w:val="22"/>
                <w:highlight w:val="yellow"/>
              </w:rPr>
            </w:pPr>
            <w:r>
              <w:rPr>
                <w:rFonts w:asciiTheme="majorHAnsi" w:hAnsiTheme="majorHAnsi" w:cstheme="majorHAnsi"/>
                <w:sz w:val="22"/>
                <w:szCs w:val="22"/>
                <w:highlight w:val="yellow"/>
              </w:rPr>
              <w:t>Dr. Somnath Roy</w:t>
            </w:r>
          </w:p>
        </w:tc>
      </w:tr>
      <w:tr w:rsidR="003A4DB3" w:rsidRPr="00FA1E1C" w14:paraId="2C2D8506" w14:textId="77777777" w:rsidTr="00940CBD">
        <w:trPr>
          <w:trHeight w:val="530"/>
        </w:trPr>
        <w:tc>
          <w:tcPr>
            <w:tcW w:w="640" w:type="pct"/>
            <w:vAlign w:val="center"/>
          </w:tcPr>
          <w:p w14:paraId="61F258B1" w14:textId="77777777" w:rsidR="003A4DB3" w:rsidRPr="00FA1E1C" w:rsidRDefault="003A4DB3" w:rsidP="00EC7BFD">
            <w:pPr>
              <w:spacing w:line="360" w:lineRule="auto"/>
              <w:ind w:right="-421" w:hanging="2"/>
              <w:jc w:val="both"/>
              <w:rPr>
                <w:rFonts w:asciiTheme="majorHAnsi" w:hAnsiTheme="majorHAnsi" w:cstheme="majorHAnsi"/>
                <w:b/>
                <w:sz w:val="22"/>
                <w:szCs w:val="22"/>
              </w:rPr>
            </w:pPr>
            <w:r w:rsidRPr="00FA1E1C">
              <w:rPr>
                <w:rFonts w:asciiTheme="majorHAnsi" w:hAnsiTheme="majorHAnsi" w:cstheme="majorHAnsi"/>
                <w:b/>
                <w:sz w:val="22"/>
                <w:szCs w:val="22"/>
              </w:rPr>
              <w:t>Designation</w:t>
            </w:r>
          </w:p>
        </w:tc>
        <w:tc>
          <w:tcPr>
            <w:tcW w:w="1330" w:type="pct"/>
            <w:vAlign w:val="center"/>
          </w:tcPr>
          <w:p w14:paraId="29417BE2" w14:textId="343909DC" w:rsidR="003A4DB3" w:rsidRPr="00FA1E1C" w:rsidRDefault="003C7125" w:rsidP="00EC7BFD">
            <w:pPr>
              <w:ind w:hanging="2"/>
              <w:jc w:val="both"/>
              <w:rPr>
                <w:rFonts w:asciiTheme="majorHAnsi" w:hAnsiTheme="majorHAnsi" w:cstheme="majorHAnsi"/>
                <w:sz w:val="22"/>
                <w:szCs w:val="22"/>
              </w:rPr>
            </w:pPr>
            <w:r w:rsidRPr="00A1526A">
              <w:rPr>
                <w:b/>
                <w:color w:val="000000"/>
              </w:rPr>
              <w:t xml:space="preserve">Associate Director </w:t>
            </w:r>
          </w:p>
        </w:tc>
        <w:tc>
          <w:tcPr>
            <w:tcW w:w="1637" w:type="pct"/>
          </w:tcPr>
          <w:p w14:paraId="503A5110" w14:textId="374E4757" w:rsidR="003A4DB3" w:rsidRPr="00F539AF" w:rsidRDefault="003A4DB3" w:rsidP="00EC7BFD">
            <w:pPr>
              <w:ind w:hanging="2"/>
              <w:jc w:val="both"/>
              <w:rPr>
                <w:rFonts w:asciiTheme="majorHAnsi" w:hAnsiTheme="majorHAnsi" w:cstheme="majorHAnsi"/>
                <w:sz w:val="22"/>
                <w:szCs w:val="22"/>
                <w:highlight w:val="yellow"/>
              </w:rPr>
            </w:pPr>
          </w:p>
        </w:tc>
        <w:tc>
          <w:tcPr>
            <w:tcW w:w="1393" w:type="pct"/>
          </w:tcPr>
          <w:p w14:paraId="6844A2FC" w14:textId="1F723692" w:rsidR="003A4DB3" w:rsidRPr="00F539AF" w:rsidRDefault="008E5076" w:rsidP="00EC7BFD">
            <w:pPr>
              <w:ind w:hanging="2"/>
              <w:jc w:val="both"/>
              <w:rPr>
                <w:rFonts w:asciiTheme="majorHAnsi" w:hAnsiTheme="majorHAnsi" w:cstheme="majorHAnsi"/>
                <w:sz w:val="22"/>
                <w:szCs w:val="22"/>
                <w:highlight w:val="yellow"/>
              </w:rPr>
            </w:pPr>
            <w:r>
              <w:rPr>
                <w:rFonts w:asciiTheme="majorHAnsi" w:hAnsiTheme="majorHAnsi" w:cstheme="majorHAnsi"/>
                <w:sz w:val="22"/>
                <w:szCs w:val="22"/>
                <w:highlight w:val="yellow"/>
              </w:rPr>
              <w:t xml:space="preserve">PI </w:t>
            </w:r>
          </w:p>
        </w:tc>
      </w:tr>
      <w:tr w:rsidR="003A4DB3" w:rsidRPr="00FA1E1C" w14:paraId="6823805E" w14:textId="77777777" w:rsidTr="00940CBD">
        <w:trPr>
          <w:trHeight w:val="516"/>
        </w:trPr>
        <w:tc>
          <w:tcPr>
            <w:tcW w:w="640" w:type="pct"/>
            <w:vAlign w:val="center"/>
          </w:tcPr>
          <w:p w14:paraId="69550B19" w14:textId="77777777" w:rsidR="003A4DB3" w:rsidRPr="00FA1E1C" w:rsidRDefault="003A4DB3" w:rsidP="00EC7BFD">
            <w:pPr>
              <w:spacing w:line="360" w:lineRule="auto"/>
              <w:ind w:right="-421" w:hanging="2"/>
              <w:jc w:val="both"/>
              <w:rPr>
                <w:rFonts w:asciiTheme="majorHAnsi" w:hAnsiTheme="majorHAnsi" w:cstheme="majorHAnsi"/>
                <w:b/>
                <w:sz w:val="22"/>
                <w:szCs w:val="22"/>
              </w:rPr>
            </w:pPr>
            <w:r w:rsidRPr="00FA1E1C">
              <w:rPr>
                <w:rFonts w:asciiTheme="majorHAnsi" w:hAnsiTheme="majorHAnsi" w:cstheme="majorHAnsi"/>
                <w:b/>
                <w:sz w:val="22"/>
                <w:szCs w:val="22"/>
              </w:rPr>
              <w:t>Address</w:t>
            </w:r>
          </w:p>
        </w:tc>
        <w:tc>
          <w:tcPr>
            <w:tcW w:w="1330" w:type="pct"/>
            <w:vAlign w:val="center"/>
          </w:tcPr>
          <w:p w14:paraId="71103DC7" w14:textId="77777777" w:rsidR="003C7125" w:rsidRPr="00FA1E1C" w:rsidRDefault="003C7125" w:rsidP="003C7125">
            <w:pPr>
              <w:spacing w:line="360" w:lineRule="auto"/>
              <w:ind w:right="-421" w:hanging="2"/>
              <w:jc w:val="both"/>
              <w:rPr>
                <w:rFonts w:asciiTheme="majorHAnsi" w:hAnsiTheme="majorHAnsi" w:cstheme="majorHAnsi"/>
                <w:sz w:val="22"/>
                <w:szCs w:val="22"/>
              </w:rPr>
            </w:pPr>
            <w:r w:rsidRPr="00FA1E1C">
              <w:rPr>
                <w:rFonts w:asciiTheme="majorHAnsi" w:hAnsiTheme="majorHAnsi" w:cstheme="majorHAnsi"/>
                <w:b/>
                <w:sz w:val="22"/>
                <w:szCs w:val="22"/>
              </w:rPr>
              <w:t>Tech Observer India Pvt. Ltd.</w:t>
            </w:r>
          </w:p>
          <w:p w14:paraId="171EE4CB" w14:textId="77777777" w:rsidR="003C7125" w:rsidRPr="00FA1E1C" w:rsidRDefault="003C7125" w:rsidP="003C7125">
            <w:pPr>
              <w:spacing w:line="360" w:lineRule="auto"/>
              <w:ind w:hanging="2"/>
              <w:jc w:val="both"/>
              <w:rPr>
                <w:rFonts w:asciiTheme="majorHAnsi" w:hAnsiTheme="majorHAnsi" w:cstheme="majorHAnsi"/>
                <w:sz w:val="22"/>
                <w:szCs w:val="22"/>
              </w:rPr>
            </w:pPr>
            <w:r w:rsidRPr="00FA1E1C">
              <w:rPr>
                <w:rFonts w:asciiTheme="majorHAnsi" w:hAnsiTheme="majorHAnsi" w:cstheme="majorHAnsi"/>
                <w:sz w:val="22"/>
                <w:szCs w:val="22"/>
              </w:rPr>
              <w:t>1391/34 A, Nangal Raya,</w:t>
            </w:r>
          </w:p>
          <w:p w14:paraId="7E97A8B4" w14:textId="763E71B7" w:rsidR="003A4DB3" w:rsidRPr="003C7125" w:rsidRDefault="003C7125" w:rsidP="003C7125">
            <w:pPr>
              <w:spacing w:line="360" w:lineRule="auto"/>
              <w:ind w:leftChars="-1" w:right="-421" w:hangingChars="1" w:hanging="2"/>
              <w:jc w:val="both"/>
              <w:rPr>
                <w:rFonts w:asciiTheme="majorHAnsi" w:hAnsiTheme="majorHAnsi" w:cstheme="majorHAnsi"/>
                <w:b/>
                <w:sz w:val="22"/>
                <w:szCs w:val="22"/>
                <w:u w:val="single"/>
              </w:rPr>
            </w:pPr>
            <w:r w:rsidRPr="00FA1E1C">
              <w:rPr>
                <w:rFonts w:asciiTheme="majorHAnsi" w:hAnsiTheme="majorHAnsi" w:cstheme="majorHAnsi"/>
                <w:sz w:val="22"/>
                <w:szCs w:val="22"/>
              </w:rPr>
              <w:t>New Delhi-110046</w:t>
            </w:r>
          </w:p>
        </w:tc>
        <w:tc>
          <w:tcPr>
            <w:tcW w:w="1637" w:type="pct"/>
          </w:tcPr>
          <w:p w14:paraId="1B2FED71" w14:textId="699732F7" w:rsidR="003A4DB3" w:rsidRPr="00F539AF" w:rsidRDefault="005607F5" w:rsidP="00EC7BFD">
            <w:pPr>
              <w:ind w:hanging="2"/>
              <w:jc w:val="both"/>
              <w:rPr>
                <w:rFonts w:asciiTheme="majorHAnsi" w:eastAsia="Calibri" w:hAnsiTheme="majorHAnsi" w:cstheme="majorHAnsi"/>
                <w:color w:val="000000"/>
                <w:sz w:val="22"/>
                <w:szCs w:val="22"/>
                <w:highlight w:val="yellow"/>
              </w:rPr>
            </w:pPr>
            <w:r w:rsidRPr="003C7125">
              <w:rPr>
                <w:rFonts w:asciiTheme="majorHAnsi" w:hAnsiTheme="majorHAnsi" w:cstheme="majorHAnsi"/>
                <w:sz w:val="22"/>
                <w:szCs w:val="22"/>
                <w:highlight w:val="yellow"/>
              </w:rPr>
              <w:t xml:space="preserve">TATA MEDICAL CENTER, 14 MAR (E-W), DH Block (Newtown), Action Area I, Newtown, Kolkata, </w:t>
            </w:r>
            <w:proofErr w:type="spellStart"/>
            <w:r w:rsidRPr="003C7125">
              <w:rPr>
                <w:rFonts w:asciiTheme="majorHAnsi" w:hAnsiTheme="majorHAnsi" w:cstheme="majorHAnsi"/>
                <w:sz w:val="22"/>
                <w:szCs w:val="22"/>
                <w:highlight w:val="yellow"/>
              </w:rPr>
              <w:t>Chakpachuria</w:t>
            </w:r>
            <w:proofErr w:type="spellEnd"/>
            <w:r w:rsidRPr="003C7125">
              <w:rPr>
                <w:rFonts w:asciiTheme="majorHAnsi" w:hAnsiTheme="majorHAnsi" w:cstheme="majorHAnsi"/>
                <w:sz w:val="22"/>
                <w:szCs w:val="22"/>
                <w:highlight w:val="yellow"/>
              </w:rPr>
              <w:t>, West Bengal 700160 India.</w:t>
            </w:r>
            <w:r>
              <w:rPr>
                <w:rFonts w:asciiTheme="majorHAnsi" w:hAnsiTheme="majorHAnsi" w:cstheme="majorHAnsi"/>
                <w:sz w:val="22"/>
                <w:szCs w:val="22"/>
              </w:rPr>
              <w:t xml:space="preserve"> </w:t>
            </w:r>
          </w:p>
        </w:tc>
        <w:tc>
          <w:tcPr>
            <w:tcW w:w="1393" w:type="pct"/>
          </w:tcPr>
          <w:p w14:paraId="18B4B8D5" w14:textId="688B0CE3" w:rsidR="003A4DB3" w:rsidRPr="00F539AF" w:rsidRDefault="005607F5" w:rsidP="00EC7BFD">
            <w:pPr>
              <w:ind w:hanging="2"/>
              <w:jc w:val="both"/>
              <w:rPr>
                <w:rFonts w:asciiTheme="majorHAnsi" w:hAnsiTheme="majorHAnsi" w:cstheme="majorHAnsi"/>
                <w:sz w:val="22"/>
                <w:szCs w:val="22"/>
                <w:highlight w:val="yellow"/>
              </w:rPr>
            </w:pPr>
            <w:r w:rsidRPr="003C7125">
              <w:rPr>
                <w:rFonts w:asciiTheme="majorHAnsi" w:hAnsiTheme="majorHAnsi" w:cstheme="majorHAnsi"/>
                <w:sz w:val="22"/>
                <w:szCs w:val="22"/>
                <w:highlight w:val="yellow"/>
              </w:rPr>
              <w:t xml:space="preserve">TATA MEDICAL CENTER, 14 MAR (E-W), DH Block (Newtown), Action Area I, Newtown, Kolkata, </w:t>
            </w:r>
            <w:proofErr w:type="spellStart"/>
            <w:r w:rsidRPr="003C7125">
              <w:rPr>
                <w:rFonts w:asciiTheme="majorHAnsi" w:hAnsiTheme="majorHAnsi" w:cstheme="majorHAnsi"/>
                <w:sz w:val="22"/>
                <w:szCs w:val="22"/>
                <w:highlight w:val="yellow"/>
              </w:rPr>
              <w:t>Chakpachuria</w:t>
            </w:r>
            <w:proofErr w:type="spellEnd"/>
            <w:r w:rsidRPr="003C7125">
              <w:rPr>
                <w:rFonts w:asciiTheme="majorHAnsi" w:hAnsiTheme="majorHAnsi" w:cstheme="majorHAnsi"/>
                <w:sz w:val="22"/>
                <w:szCs w:val="22"/>
                <w:highlight w:val="yellow"/>
              </w:rPr>
              <w:t>, West Bengal 700160 India.</w:t>
            </w:r>
            <w:r>
              <w:rPr>
                <w:rFonts w:asciiTheme="majorHAnsi" w:hAnsiTheme="majorHAnsi" w:cstheme="majorHAnsi"/>
                <w:sz w:val="22"/>
                <w:szCs w:val="22"/>
              </w:rPr>
              <w:t xml:space="preserve"> </w:t>
            </w:r>
          </w:p>
        </w:tc>
      </w:tr>
      <w:tr w:rsidR="00780458" w:rsidRPr="00FA1E1C" w14:paraId="2011E2D1" w14:textId="77777777" w:rsidTr="00940CBD">
        <w:trPr>
          <w:trHeight w:val="440"/>
        </w:trPr>
        <w:tc>
          <w:tcPr>
            <w:tcW w:w="640" w:type="pct"/>
            <w:vAlign w:val="center"/>
          </w:tcPr>
          <w:p w14:paraId="350090CF" w14:textId="77777777" w:rsidR="00780458" w:rsidRPr="00FA1E1C" w:rsidRDefault="00780458" w:rsidP="00780458">
            <w:pPr>
              <w:spacing w:line="360" w:lineRule="auto"/>
              <w:ind w:right="-421" w:hanging="2"/>
              <w:jc w:val="both"/>
              <w:rPr>
                <w:rFonts w:asciiTheme="majorHAnsi" w:hAnsiTheme="majorHAnsi" w:cstheme="majorHAnsi"/>
                <w:b/>
                <w:sz w:val="22"/>
                <w:szCs w:val="22"/>
              </w:rPr>
            </w:pPr>
            <w:r w:rsidRPr="00FA1E1C">
              <w:rPr>
                <w:rFonts w:asciiTheme="majorHAnsi" w:hAnsiTheme="majorHAnsi" w:cstheme="majorHAnsi"/>
                <w:b/>
                <w:sz w:val="22"/>
                <w:szCs w:val="22"/>
              </w:rPr>
              <w:t>Telephone</w:t>
            </w:r>
          </w:p>
        </w:tc>
        <w:tc>
          <w:tcPr>
            <w:tcW w:w="1330" w:type="pct"/>
          </w:tcPr>
          <w:p w14:paraId="71C015EF" w14:textId="786024C1" w:rsidR="00780458" w:rsidRPr="00FA1E1C" w:rsidRDefault="003C7125" w:rsidP="00780458">
            <w:pPr>
              <w:ind w:hanging="2"/>
              <w:jc w:val="both"/>
              <w:rPr>
                <w:rFonts w:asciiTheme="majorHAnsi" w:hAnsiTheme="majorHAnsi" w:cstheme="majorHAnsi"/>
                <w:color w:val="808080"/>
                <w:sz w:val="22"/>
                <w:szCs w:val="22"/>
              </w:rPr>
            </w:pPr>
            <w:r>
              <w:rPr>
                <w:rFonts w:asciiTheme="majorHAnsi" w:hAnsiTheme="majorHAnsi" w:cstheme="majorHAnsi"/>
                <w:color w:val="808080"/>
                <w:sz w:val="22"/>
                <w:szCs w:val="22"/>
              </w:rPr>
              <w:t>+ 91 -11- 45150926</w:t>
            </w:r>
          </w:p>
        </w:tc>
        <w:tc>
          <w:tcPr>
            <w:tcW w:w="1637" w:type="pct"/>
          </w:tcPr>
          <w:p w14:paraId="71166FA0" w14:textId="6B710585" w:rsidR="00780458" w:rsidRPr="00F539AF" w:rsidRDefault="00780458" w:rsidP="00780458">
            <w:pPr>
              <w:ind w:hanging="2"/>
              <w:jc w:val="both"/>
              <w:rPr>
                <w:rFonts w:asciiTheme="majorHAnsi" w:eastAsia="Calibri" w:hAnsiTheme="majorHAnsi" w:cstheme="majorHAnsi"/>
                <w:color w:val="000000"/>
                <w:sz w:val="22"/>
                <w:szCs w:val="22"/>
                <w:highlight w:val="yellow"/>
              </w:rPr>
            </w:pPr>
          </w:p>
        </w:tc>
        <w:tc>
          <w:tcPr>
            <w:tcW w:w="1393" w:type="pct"/>
          </w:tcPr>
          <w:p w14:paraId="04C54C6F" w14:textId="73D18FB8" w:rsidR="00780458" w:rsidRPr="00F539AF" w:rsidRDefault="003165E8" w:rsidP="00780458">
            <w:pPr>
              <w:ind w:hanging="2"/>
              <w:jc w:val="both"/>
              <w:rPr>
                <w:rFonts w:asciiTheme="majorHAnsi" w:hAnsiTheme="majorHAnsi" w:cstheme="majorHAnsi"/>
                <w:sz w:val="22"/>
                <w:szCs w:val="22"/>
                <w:highlight w:val="yellow"/>
              </w:rPr>
            </w:pPr>
            <w:r>
              <w:rPr>
                <w:rFonts w:asciiTheme="majorHAnsi" w:hAnsiTheme="majorHAnsi" w:cstheme="majorHAnsi"/>
                <w:sz w:val="22"/>
                <w:szCs w:val="22"/>
                <w:highlight w:val="yellow"/>
              </w:rPr>
              <w:t>+ 91 9051732283</w:t>
            </w:r>
          </w:p>
        </w:tc>
      </w:tr>
      <w:tr w:rsidR="00780458" w:rsidRPr="00FA1E1C" w14:paraId="11FD1681" w14:textId="77777777" w:rsidTr="00940CBD">
        <w:trPr>
          <w:trHeight w:val="440"/>
        </w:trPr>
        <w:tc>
          <w:tcPr>
            <w:tcW w:w="640" w:type="pct"/>
            <w:vAlign w:val="center"/>
          </w:tcPr>
          <w:p w14:paraId="69373102" w14:textId="77777777" w:rsidR="00780458" w:rsidRPr="00FA1E1C" w:rsidRDefault="00780458" w:rsidP="00780458">
            <w:pPr>
              <w:spacing w:line="360" w:lineRule="auto"/>
              <w:ind w:right="-421" w:hanging="2"/>
              <w:jc w:val="both"/>
              <w:rPr>
                <w:rFonts w:asciiTheme="majorHAnsi" w:hAnsiTheme="majorHAnsi" w:cstheme="majorHAnsi"/>
                <w:b/>
                <w:sz w:val="22"/>
                <w:szCs w:val="22"/>
              </w:rPr>
            </w:pPr>
            <w:r w:rsidRPr="00FA1E1C">
              <w:rPr>
                <w:rFonts w:asciiTheme="majorHAnsi" w:hAnsiTheme="majorHAnsi" w:cstheme="majorHAnsi"/>
                <w:b/>
                <w:sz w:val="22"/>
                <w:szCs w:val="22"/>
              </w:rPr>
              <w:t>Fax</w:t>
            </w:r>
          </w:p>
        </w:tc>
        <w:tc>
          <w:tcPr>
            <w:tcW w:w="1330" w:type="pct"/>
          </w:tcPr>
          <w:p w14:paraId="056005B4" w14:textId="0407BCCD" w:rsidR="00780458" w:rsidRPr="00FA1E1C" w:rsidRDefault="003C7125" w:rsidP="00780458">
            <w:pPr>
              <w:ind w:hanging="2"/>
              <w:jc w:val="both"/>
              <w:rPr>
                <w:rFonts w:asciiTheme="majorHAnsi" w:hAnsiTheme="majorHAnsi" w:cstheme="majorHAnsi"/>
                <w:color w:val="808080"/>
                <w:sz w:val="22"/>
                <w:szCs w:val="22"/>
              </w:rPr>
            </w:pPr>
            <w:r>
              <w:rPr>
                <w:rFonts w:asciiTheme="majorHAnsi" w:hAnsiTheme="majorHAnsi" w:cstheme="majorHAnsi"/>
                <w:color w:val="808080"/>
                <w:sz w:val="22"/>
                <w:szCs w:val="22"/>
              </w:rPr>
              <w:t xml:space="preserve">NA </w:t>
            </w:r>
          </w:p>
        </w:tc>
        <w:tc>
          <w:tcPr>
            <w:tcW w:w="1637" w:type="pct"/>
          </w:tcPr>
          <w:p w14:paraId="4FC7740D" w14:textId="2509A6BF" w:rsidR="00780458" w:rsidRPr="00F539AF" w:rsidRDefault="005607F5" w:rsidP="00780458">
            <w:pPr>
              <w:ind w:hanging="2"/>
              <w:jc w:val="both"/>
              <w:rPr>
                <w:rFonts w:asciiTheme="majorHAnsi" w:eastAsia="Calibri" w:hAnsiTheme="majorHAnsi" w:cstheme="majorHAnsi"/>
                <w:color w:val="000000"/>
                <w:sz w:val="22"/>
                <w:szCs w:val="22"/>
                <w:highlight w:val="yellow"/>
              </w:rPr>
            </w:pPr>
            <w:r>
              <w:rPr>
                <w:rFonts w:asciiTheme="majorHAnsi" w:eastAsia="Calibri" w:hAnsiTheme="majorHAnsi" w:cstheme="majorHAnsi"/>
                <w:color w:val="000000"/>
                <w:sz w:val="22"/>
                <w:szCs w:val="22"/>
                <w:highlight w:val="yellow"/>
              </w:rPr>
              <w:t>NA</w:t>
            </w:r>
          </w:p>
        </w:tc>
        <w:tc>
          <w:tcPr>
            <w:tcW w:w="1393" w:type="pct"/>
          </w:tcPr>
          <w:p w14:paraId="31BBF043" w14:textId="0B39BDAE" w:rsidR="00780458" w:rsidRPr="00F539AF" w:rsidRDefault="005607F5" w:rsidP="00780458">
            <w:pPr>
              <w:ind w:hanging="2"/>
              <w:jc w:val="both"/>
              <w:rPr>
                <w:rFonts w:asciiTheme="majorHAnsi" w:hAnsiTheme="majorHAnsi" w:cstheme="majorHAnsi"/>
                <w:sz w:val="22"/>
                <w:szCs w:val="22"/>
                <w:highlight w:val="yellow"/>
              </w:rPr>
            </w:pPr>
            <w:r>
              <w:rPr>
                <w:rFonts w:asciiTheme="majorHAnsi" w:hAnsiTheme="majorHAnsi" w:cstheme="majorHAnsi"/>
                <w:sz w:val="22"/>
                <w:szCs w:val="22"/>
                <w:highlight w:val="yellow"/>
              </w:rPr>
              <w:t xml:space="preserve">NA </w:t>
            </w:r>
          </w:p>
        </w:tc>
      </w:tr>
      <w:tr w:rsidR="00780458" w:rsidRPr="00FA1E1C" w14:paraId="091F85B2" w14:textId="77777777" w:rsidTr="00940CBD">
        <w:trPr>
          <w:trHeight w:val="440"/>
        </w:trPr>
        <w:tc>
          <w:tcPr>
            <w:tcW w:w="640" w:type="pct"/>
            <w:vAlign w:val="center"/>
          </w:tcPr>
          <w:p w14:paraId="35551660" w14:textId="77777777" w:rsidR="00780458" w:rsidRPr="00FA1E1C" w:rsidRDefault="00780458" w:rsidP="00780458">
            <w:pPr>
              <w:spacing w:line="360" w:lineRule="auto"/>
              <w:ind w:right="-421" w:hanging="2"/>
              <w:jc w:val="both"/>
              <w:rPr>
                <w:rFonts w:asciiTheme="majorHAnsi" w:hAnsiTheme="majorHAnsi" w:cstheme="majorHAnsi"/>
                <w:b/>
                <w:sz w:val="22"/>
                <w:szCs w:val="22"/>
              </w:rPr>
            </w:pPr>
            <w:r w:rsidRPr="00FA1E1C">
              <w:rPr>
                <w:rFonts w:asciiTheme="majorHAnsi" w:hAnsiTheme="majorHAnsi" w:cstheme="majorHAnsi"/>
                <w:b/>
                <w:sz w:val="22"/>
                <w:szCs w:val="22"/>
              </w:rPr>
              <w:t>Email</w:t>
            </w:r>
          </w:p>
        </w:tc>
        <w:tc>
          <w:tcPr>
            <w:tcW w:w="1330" w:type="pct"/>
          </w:tcPr>
          <w:p w14:paraId="1C482D9B" w14:textId="3EC2B014" w:rsidR="00780458" w:rsidRPr="00FA1E1C" w:rsidRDefault="003C7125" w:rsidP="00780458">
            <w:pPr>
              <w:ind w:hanging="2"/>
              <w:jc w:val="both"/>
              <w:rPr>
                <w:rFonts w:asciiTheme="majorHAnsi" w:hAnsiTheme="majorHAnsi" w:cstheme="majorHAnsi"/>
                <w:sz w:val="22"/>
                <w:szCs w:val="22"/>
              </w:rPr>
            </w:pPr>
            <w:r w:rsidRPr="003C7125">
              <w:rPr>
                <w:rFonts w:asciiTheme="majorHAnsi" w:hAnsiTheme="majorHAnsi" w:cstheme="majorHAnsi"/>
                <w:sz w:val="22"/>
                <w:szCs w:val="22"/>
              </w:rPr>
              <w:t>shilpa.raut@tech-observer.com</w:t>
            </w:r>
          </w:p>
        </w:tc>
        <w:tc>
          <w:tcPr>
            <w:tcW w:w="1637" w:type="pct"/>
          </w:tcPr>
          <w:p w14:paraId="180A46C9" w14:textId="16AB2B5D" w:rsidR="00780458" w:rsidRPr="00F539AF" w:rsidRDefault="00780458" w:rsidP="00780458">
            <w:pPr>
              <w:ind w:hanging="2"/>
              <w:jc w:val="both"/>
              <w:rPr>
                <w:rFonts w:asciiTheme="majorHAnsi" w:hAnsiTheme="majorHAnsi" w:cstheme="majorHAnsi"/>
                <w:sz w:val="22"/>
                <w:szCs w:val="22"/>
                <w:highlight w:val="yellow"/>
              </w:rPr>
            </w:pPr>
          </w:p>
        </w:tc>
        <w:tc>
          <w:tcPr>
            <w:tcW w:w="1393" w:type="pct"/>
          </w:tcPr>
          <w:p w14:paraId="5D4A5EB1" w14:textId="39BDC50D" w:rsidR="00780458" w:rsidRPr="00F539AF" w:rsidRDefault="005607F5" w:rsidP="005607F5">
            <w:pPr>
              <w:ind w:left="-2"/>
              <w:jc w:val="both"/>
              <w:rPr>
                <w:rFonts w:asciiTheme="majorHAnsi" w:hAnsiTheme="majorHAnsi" w:cstheme="majorHAnsi"/>
                <w:bCs/>
                <w:sz w:val="22"/>
                <w:szCs w:val="22"/>
                <w:highlight w:val="yellow"/>
              </w:rPr>
            </w:pPr>
            <w:r w:rsidRPr="005607F5">
              <w:rPr>
                <w:rFonts w:asciiTheme="majorHAnsi" w:hAnsiTheme="majorHAnsi" w:cstheme="majorHAnsi"/>
                <w:bCs/>
                <w:sz w:val="22"/>
                <w:szCs w:val="22"/>
              </w:rPr>
              <w:t>somnath.roy1@tmckolkata.com</w:t>
            </w:r>
          </w:p>
        </w:tc>
      </w:tr>
      <w:tr w:rsidR="003A4DB3" w:rsidRPr="00FA1E1C" w14:paraId="1425C2A3" w14:textId="77777777" w:rsidTr="00940CBD">
        <w:trPr>
          <w:trHeight w:val="1013"/>
        </w:trPr>
        <w:tc>
          <w:tcPr>
            <w:tcW w:w="640" w:type="pct"/>
            <w:vAlign w:val="center"/>
          </w:tcPr>
          <w:p w14:paraId="1958A587" w14:textId="77777777" w:rsidR="003A4DB3" w:rsidRPr="00FA1E1C" w:rsidRDefault="003A4DB3" w:rsidP="00EC7BFD">
            <w:pPr>
              <w:spacing w:line="360" w:lineRule="auto"/>
              <w:ind w:right="-421" w:hanging="2"/>
              <w:jc w:val="both"/>
              <w:rPr>
                <w:rFonts w:asciiTheme="majorHAnsi" w:hAnsiTheme="majorHAnsi" w:cstheme="majorHAnsi"/>
                <w:b/>
                <w:sz w:val="22"/>
                <w:szCs w:val="22"/>
              </w:rPr>
            </w:pPr>
            <w:r w:rsidRPr="00FA1E1C">
              <w:rPr>
                <w:rFonts w:asciiTheme="majorHAnsi" w:hAnsiTheme="majorHAnsi" w:cstheme="majorHAnsi"/>
                <w:b/>
                <w:sz w:val="22"/>
                <w:szCs w:val="22"/>
              </w:rPr>
              <w:t>Signature</w:t>
            </w:r>
          </w:p>
        </w:tc>
        <w:tc>
          <w:tcPr>
            <w:tcW w:w="1330" w:type="pct"/>
            <w:vAlign w:val="center"/>
          </w:tcPr>
          <w:p w14:paraId="78D2F7CB" w14:textId="77777777" w:rsidR="003A4DB3" w:rsidRPr="00FA1E1C" w:rsidRDefault="003A4DB3" w:rsidP="00EC7BFD">
            <w:pPr>
              <w:spacing w:line="360" w:lineRule="auto"/>
              <w:ind w:right="-421" w:hanging="2"/>
              <w:jc w:val="both"/>
              <w:rPr>
                <w:rFonts w:asciiTheme="majorHAnsi" w:hAnsiTheme="majorHAnsi" w:cstheme="majorHAnsi"/>
                <w:b/>
                <w:sz w:val="22"/>
                <w:szCs w:val="22"/>
              </w:rPr>
            </w:pPr>
          </w:p>
        </w:tc>
        <w:tc>
          <w:tcPr>
            <w:tcW w:w="1637" w:type="pct"/>
            <w:vAlign w:val="center"/>
          </w:tcPr>
          <w:p w14:paraId="50791916" w14:textId="77777777" w:rsidR="003A4DB3" w:rsidRPr="00FA1E1C" w:rsidRDefault="003A4DB3" w:rsidP="00EC7BFD">
            <w:pPr>
              <w:spacing w:line="360" w:lineRule="auto"/>
              <w:ind w:right="-421" w:hanging="2"/>
              <w:jc w:val="both"/>
              <w:rPr>
                <w:rFonts w:asciiTheme="majorHAnsi" w:hAnsiTheme="majorHAnsi" w:cstheme="majorHAnsi"/>
                <w:b/>
                <w:sz w:val="22"/>
                <w:szCs w:val="22"/>
              </w:rPr>
            </w:pPr>
          </w:p>
        </w:tc>
        <w:tc>
          <w:tcPr>
            <w:tcW w:w="1393" w:type="pct"/>
            <w:vAlign w:val="center"/>
          </w:tcPr>
          <w:p w14:paraId="50C44206" w14:textId="77777777" w:rsidR="003A4DB3" w:rsidRPr="00FA1E1C" w:rsidRDefault="003A4DB3" w:rsidP="00EC7BFD">
            <w:pPr>
              <w:spacing w:line="360" w:lineRule="auto"/>
              <w:ind w:right="-421" w:hanging="2"/>
              <w:jc w:val="both"/>
              <w:rPr>
                <w:rFonts w:asciiTheme="majorHAnsi" w:hAnsiTheme="majorHAnsi" w:cstheme="majorHAnsi"/>
                <w:b/>
                <w:sz w:val="22"/>
                <w:szCs w:val="22"/>
              </w:rPr>
            </w:pPr>
          </w:p>
        </w:tc>
      </w:tr>
      <w:tr w:rsidR="003A4DB3" w:rsidRPr="00FA1E1C" w14:paraId="733DC5BE" w14:textId="77777777" w:rsidTr="00940CBD">
        <w:trPr>
          <w:trHeight w:val="674"/>
        </w:trPr>
        <w:tc>
          <w:tcPr>
            <w:tcW w:w="640" w:type="pct"/>
            <w:vAlign w:val="center"/>
          </w:tcPr>
          <w:p w14:paraId="07A8B49F" w14:textId="77777777" w:rsidR="003A4DB3" w:rsidRPr="00FA1E1C" w:rsidRDefault="003A4DB3" w:rsidP="00EC7BFD">
            <w:pPr>
              <w:spacing w:line="360" w:lineRule="auto"/>
              <w:ind w:right="-421" w:hanging="2"/>
              <w:jc w:val="both"/>
              <w:rPr>
                <w:rFonts w:asciiTheme="majorHAnsi" w:hAnsiTheme="majorHAnsi" w:cstheme="majorHAnsi"/>
                <w:b/>
                <w:sz w:val="22"/>
                <w:szCs w:val="22"/>
              </w:rPr>
            </w:pPr>
            <w:r w:rsidRPr="00FA1E1C">
              <w:rPr>
                <w:rFonts w:asciiTheme="majorHAnsi" w:hAnsiTheme="majorHAnsi" w:cstheme="majorHAnsi"/>
                <w:b/>
                <w:sz w:val="22"/>
                <w:szCs w:val="22"/>
              </w:rPr>
              <w:t>Date</w:t>
            </w:r>
          </w:p>
        </w:tc>
        <w:tc>
          <w:tcPr>
            <w:tcW w:w="1330" w:type="pct"/>
            <w:vAlign w:val="center"/>
          </w:tcPr>
          <w:p w14:paraId="6E25DD39" w14:textId="77777777" w:rsidR="003A4DB3" w:rsidRPr="00FA1E1C" w:rsidRDefault="003A4DB3" w:rsidP="00EC7BFD">
            <w:pPr>
              <w:spacing w:line="360" w:lineRule="auto"/>
              <w:ind w:right="-421" w:hanging="2"/>
              <w:jc w:val="both"/>
              <w:rPr>
                <w:rFonts w:asciiTheme="majorHAnsi" w:hAnsiTheme="majorHAnsi" w:cstheme="majorHAnsi"/>
                <w:b/>
                <w:sz w:val="22"/>
                <w:szCs w:val="22"/>
              </w:rPr>
            </w:pPr>
          </w:p>
        </w:tc>
        <w:tc>
          <w:tcPr>
            <w:tcW w:w="1637" w:type="pct"/>
            <w:vAlign w:val="center"/>
          </w:tcPr>
          <w:p w14:paraId="3DA4CD04" w14:textId="77777777" w:rsidR="003A4DB3" w:rsidRPr="00FA1E1C" w:rsidRDefault="003A4DB3" w:rsidP="00EC7BFD">
            <w:pPr>
              <w:spacing w:line="360" w:lineRule="auto"/>
              <w:ind w:right="-421" w:hanging="2"/>
              <w:jc w:val="both"/>
              <w:rPr>
                <w:rFonts w:asciiTheme="majorHAnsi" w:hAnsiTheme="majorHAnsi" w:cstheme="majorHAnsi"/>
                <w:b/>
                <w:sz w:val="22"/>
                <w:szCs w:val="22"/>
              </w:rPr>
            </w:pPr>
          </w:p>
        </w:tc>
        <w:tc>
          <w:tcPr>
            <w:tcW w:w="1393" w:type="pct"/>
            <w:vAlign w:val="center"/>
          </w:tcPr>
          <w:p w14:paraId="7659EF49" w14:textId="77777777" w:rsidR="003A4DB3" w:rsidRPr="00FA1E1C" w:rsidRDefault="003A4DB3" w:rsidP="00EC7BFD">
            <w:pPr>
              <w:spacing w:line="360" w:lineRule="auto"/>
              <w:ind w:right="-421" w:hanging="2"/>
              <w:jc w:val="both"/>
              <w:rPr>
                <w:rFonts w:asciiTheme="majorHAnsi" w:hAnsiTheme="majorHAnsi" w:cstheme="majorHAnsi"/>
                <w:b/>
                <w:sz w:val="22"/>
                <w:szCs w:val="22"/>
              </w:rPr>
            </w:pPr>
          </w:p>
        </w:tc>
      </w:tr>
    </w:tbl>
    <w:p w14:paraId="3B0DA9D4" w14:textId="77777777" w:rsidR="005F0912" w:rsidRPr="00FA1E1C" w:rsidRDefault="005F0912">
      <w:pPr>
        <w:spacing w:line="360" w:lineRule="auto"/>
        <w:ind w:right="-421" w:hanging="2"/>
        <w:jc w:val="both"/>
        <w:rPr>
          <w:rFonts w:asciiTheme="majorHAnsi" w:eastAsia="Calibri" w:hAnsiTheme="majorHAnsi" w:cstheme="majorHAnsi"/>
          <w:sz w:val="22"/>
          <w:szCs w:val="22"/>
        </w:rPr>
      </w:pPr>
    </w:p>
    <w:sectPr w:rsidR="005F0912" w:rsidRPr="00FA1E1C" w:rsidSect="00940CBD">
      <w:footerReference w:type="default" r:id="rId17"/>
      <w:type w:val="continuous"/>
      <w:pgSz w:w="12240" w:h="15840"/>
      <w:pgMar w:top="975" w:right="1440" w:bottom="1440" w:left="1440" w:header="270"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04698" w14:textId="77777777" w:rsidR="003F398E" w:rsidRDefault="003F398E">
      <w:pPr>
        <w:ind w:hanging="2"/>
      </w:pPr>
      <w:r>
        <w:separator/>
      </w:r>
    </w:p>
  </w:endnote>
  <w:endnote w:type="continuationSeparator" w:id="0">
    <w:p w14:paraId="15131A6D" w14:textId="77777777" w:rsidR="003F398E" w:rsidRDefault="003F398E">
      <w:pPr>
        <w:ind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B4E53" w14:textId="77777777" w:rsidR="009D70A6" w:rsidRDefault="009D70A6">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B2A16" w14:textId="77777777" w:rsidR="005F0912" w:rsidRDefault="005F0912">
    <w:pPr>
      <w:pBdr>
        <w:top w:val="nil"/>
        <w:left w:val="nil"/>
        <w:bottom w:val="nil"/>
        <w:right w:val="nil"/>
        <w:between w:val="nil"/>
      </w:pBdr>
      <w:jc w:val="right"/>
      <w:rPr>
        <w:rFonts w:ascii="Calibri" w:eastAsia="Calibri" w:hAnsi="Calibri" w:cs="Calibri"/>
        <w:color w:val="000000"/>
        <w:sz w:val="8"/>
        <w:szCs w:val="8"/>
      </w:rPr>
    </w:pPr>
  </w:p>
  <w:p w14:paraId="364A6CDB" w14:textId="7D282804" w:rsidR="005F0912" w:rsidRDefault="00705E01">
    <w:pPr>
      <w:pBdr>
        <w:top w:val="nil"/>
        <w:left w:val="nil"/>
        <w:bottom w:val="nil"/>
        <w:right w:val="nil"/>
        <w:between w:val="nil"/>
      </w:pBdr>
      <w:ind w:hanging="2"/>
      <w:rPr>
        <w:rFonts w:ascii="Arial" w:eastAsia="Arial" w:hAnsi="Arial" w:cs="Arial"/>
        <w:color w:val="000000"/>
        <w:sz w:val="16"/>
        <w:szCs w:val="16"/>
      </w:rPr>
    </w:pPr>
    <w:r>
      <w:rPr>
        <w:rFonts w:ascii="Arial" w:eastAsia="Arial" w:hAnsi="Arial" w:cs="Arial"/>
        <w:b/>
        <w:color w:val="000000"/>
        <w:sz w:val="16"/>
        <w:szCs w:val="16"/>
      </w:rPr>
      <w:t>CRO’s Initials: ……………                   Institution’s Initials: ……………                Investigator’s Initials: …………</w:t>
    </w:r>
    <w:proofErr w:type="gramStart"/>
    <w:r>
      <w:rPr>
        <w:rFonts w:ascii="Arial" w:eastAsia="Arial" w:hAnsi="Arial" w:cs="Arial"/>
        <w:b/>
        <w:color w:val="000000"/>
        <w:sz w:val="16"/>
        <w:szCs w:val="16"/>
      </w:rPr>
      <w:t>…..</w:t>
    </w:r>
    <w:proofErr w:type="gramEnd"/>
  </w:p>
  <w:p w14:paraId="603ED663" w14:textId="77777777" w:rsidR="005F0912" w:rsidRDefault="005F0912">
    <w:pPr>
      <w:pBdr>
        <w:top w:val="nil"/>
        <w:left w:val="nil"/>
        <w:bottom w:val="nil"/>
        <w:right w:val="nil"/>
        <w:between w:val="nil"/>
      </w:pBdr>
      <w:ind w:hanging="2"/>
      <w:jc w:val="right"/>
      <w:rPr>
        <w:rFonts w:ascii="Calibri" w:eastAsia="Calibri" w:hAnsi="Calibri" w:cs="Calibri"/>
        <w:color w:val="000000"/>
        <w:sz w:val="22"/>
        <w:szCs w:val="22"/>
      </w:rPr>
    </w:pPr>
  </w:p>
  <w:tbl>
    <w:tblPr>
      <w:tblStyle w:val="2"/>
      <w:tblW w:w="9900"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0"/>
    </w:tblGrid>
    <w:tr w:rsidR="005F0912" w14:paraId="32B8A4C8" w14:textId="77777777">
      <w:trPr>
        <w:trHeight w:val="241"/>
      </w:trPr>
      <w:tc>
        <w:tcPr>
          <w:tcW w:w="9900" w:type="dxa"/>
        </w:tcPr>
        <w:p w14:paraId="65B38315" w14:textId="3686C17E" w:rsidR="005F0912" w:rsidRDefault="00705E01">
          <w:pPr>
            <w:tabs>
              <w:tab w:val="left" w:pos="2863"/>
            </w:tabs>
            <w:ind w:hanging="2"/>
            <w:jc w:val="center"/>
            <w:rPr>
              <w:rFonts w:ascii="Calibri" w:eastAsia="Calibri" w:hAnsi="Calibri" w:cs="Calibri"/>
              <w:sz w:val="22"/>
              <w:szCs w:val="22"/>
            </w:rPr>
          </w:pPr>
          <w:r>
            <w:rPr>
              <w:rFonts w:ascii="Calibri" w:eastAsia="Calibri" w:hAnsi="Calibri" w:cs="Calibri"/>
              <w:b/>
              <w:sz w:val="22"/>
              <w:szCs w:val="22"/>
            </w:rPr>
            <w:t xml:space="preserve">Proprietary and Confidential Document                                                                                                 Page </w:t>
          </w:r>
          <w:r>
            <w:rPr>
              <w:rFonts w:ascii="Calibri" w:eastAsia="Calibri" w:hAnsi="Calibri" w:cs="Calibri"/>
              <w:b/>
              <w:sz w:val="22"/>
              <w:szCs w:val="22"/>
            </w:rPr>
            <w:fldChar w:fldCharType="begin"/>
          </w:r>
          <w:r>
            <w:rPr>
              <w:rFonts w:ascii="Calibri" w:eastAsia="Calibri" w:hAnsi="Calibri" w:cs="Calibri"/>
              <w:b/>
              <w:sz w:val="22"/>
              <w:szCs w:val="22"/>
            </w:rPr>
            <w:instrText>PAGE</w:instrText>
          </w:r>
          <w:r>
            <w:rPr>
              <w:rFonts w:ascii="Calibri" w:eastAsia="Calibri" w:hAnsi="Calibri" w:cs="Calibri"/>
              <w:b/>
              <w:sz w:val="22"/>
              <w:szCs w:val="22"/>
            </w:rPr>
            <w:fldChar w:fldCharType="separate"/>
          </w:r>
          <w:r w:rsidR="0041581A">
            <w:rPr>
              <w:rFonts w:ascii="Calibri" w:eastAsia="Calibri" w:hAnsi="Calibri" w:cs="Calibri"/>
              <w:b/>
              <w:noProof/>
              <w:sz w:val="22"/>
              <w:szCs w:val="22"/>
            </w:rPr>
            <w:t>13</w:t>
          </w:r>
          <w:r>
            <w:rPr>
              <w:rFonts w:ascii="Calibri" w:eastAsia="Calibri" w:hAnsi="Calibri" w:cs="Calibri"/>
              <w:b/>
              <w:sz w:val="22"/>
              <w:szCs w:val="22"/>
            </w:rPr>
            <w:fldChar w:fldCharType="end"/>
          </w:r>
          <w:r>
            <w:rPr>
              <w:rFonts w:ascii="Calibri" w:eastAsia="Calibri" w:hAnsi="Calibri" w:cs="Calibri"/>
              <w:b/>
              <w:sz w:val="22"/>
              <w:szCs w:val="22"/>
            </w:rPr>
            <w:t xml:space="preserve"> of </w:t>
          </w:r>
          <w:r>
            <w:rPr>
              <w:rFonts w:ascii="Calibri" w:eastAsia="Calibri" w:hAnsi="Calibri" w:cs="Calibri"/>
              <w:b/>
              <w:sz w:val="22"/>
              <w:szCs w:val="22"/>
            </w:rPr>
            <w:fldChar w:fldCharType="begin"/>
          </w:r>
          <w:r>
            <w:rPr>
              <w:rFonts w:ascii="Calibri" w:eastAsia="Calibri" w:hAnsi="Calibri" w:cs="Calibri"/>
              <w:b/>
              <w:sz w:val="22"/>
              <w:szCs w:val="22"/>
            </w:rPr>
            <w:instrText>NUMPAGES</w:instrText>
          </w:r>
          <w:r>
            <w:rPr>
              <w:rFonts w:ascii="Calibri" w:eastAsia="Calibri" w:hAnsi="Calibri" w:cs="Calibri"/>
              <w:b/>
              <w:sz w:val="22"/>
              <w:szCs w:val="22"/>
            </w:rPr>
            <w:fldChar w:fldCharType="separate"/>
          </w:r>
          <w:r w:rsidR="0041581A">
            <w:rPr>
              <w:rFonts w:ascii="Calibri" w:eastAsia="Calibri" w:hAnsi="Calibri" w:cs="Calibri"/>
              <w:b/>
              <w:noProof/>
              <w:sz w:val="22"/>
              <w:szCs w:val="22"/>
            </w:rPr>
            <w:t>19</w:t>
          </w:r>
          <w:r>
            <w:rPr>
              <w:rFonts w:ascii="Calibri" w:eastAsia="Calibri" w:hAnsi="Calibri" w:cs="Calibri"/>
              <w:b/>
              <w:sz w:val="22"/>
              <w:szCs w:val="22"/>
            </w:rPr>
            <w:fldChar w:fldCharType="end"/>
          </w:r>
        </w:p>
      </w:tc>
    </w:tr>
  </w:tbl>
  <w:p w14:paraId="70965290" w14:textId="77777777" w:rsidR="005F0912" w:rsidRDefault="005F0912">
    <w:pPr>
      <w:pBdr>
        <w:top w:val="nil"/>
        <w:left w:val="nil"/>
        <w:bottom w:val="nil"/>
        <w:right w:val="nil"/>
        <w:between w:val="nil"/>
      </w:pBdr>
      <w:ind w:hanging="2"/>
      <w:jc w:val="right"/>
      <w:rPr>
        <w:color w:val="000000"/>
      </w:rPr>
    </w:pPr>
  </w:p>
  <w:p w14:paraId="51EA4A35" w14:textId="77777777" w:rsidR="005F0912" w:rsidRDefault="005F0912">
    <w:pPr>
      <w:pBdr>
        <w:top w:val="nil"/>
        <w:left w:val="nil"/>
        <w:bottom w:val="nil"/>
        <w:right w:val="nil"/>
        <w:between w:val="nil"/>
      </w:pBdr>
      <w:ind w:hanging="2"/>
      <w:rPr>
        <w:rFonts w:ascii="Arial" w:eastAsia="Arial" w:hAnsi="Arial" w:cs="Arial"/>
        <w:color w:val="000000"/>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0DE3" w14:textId="77777777" w:rsidR="009D70A6" w:rsidRDefault="009D70A6">
    <w:pPr>
      <w:pStyle w:val="Footer"/>
      <w:ind w:left="0" w:hanging="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21E26" w14:textId="77777777" w:rsidR="005F0912" w:rsidRDefault="005F0912">
    <w:pPr>
      <w:pBdr>
        <w:top w:val="nil"/>
        <w:left w:val="nil"/>
        <w:bottom w:val="nil"/>
        <w:right w:val="nil"/>
        <w:between w:val="nil"/>
      </w:pBdr>
      <w:ind w:hanging="2"/>
      <w:jc w:val="right"/>
      <w:rPr>
        <w:color w:val="000000"/>
      </w:rPr>
    </w:pPr>
  </w:p>
  <w:p w14:paraId="229B4D3B" w14:textId="77777777" w:rsidR="005F0912" w:rsidRDefault="005F0912">
    <w:pPr>
      <w:pBdr>
        <w:top w:val="nil"/>
        <w:left w:val="nil"/>
        <w:bottom w:val="nil"/>
        <w:right w:val="nil"/>
        <w:between w:val="nil"/>
      </w:pBdr>
      <w:ind w:hanging="2"/>
      <w:jc w:val="center"/>
      <w:rPr>
        <w:rFonts w:ascii="Arial" w:eastAsia="Arial" w:hAnsi="Arial" w:cs="Arial"/>
        <w:color w:val="000000"/>
        <w:sz w:val="16"/>
        <w:szCs w:val="16"/>
      </w:rPr>
    </w:pPr>
  </w:p>
  <w:p w14:paraId="3AEE9777" w14:textId="08940FAD" w:rsidR="005F0912" w:rsidRDefault="00705E01">
    <w:pPr>
      <w:pBdr>
        <w:top w:val="nil"/>
        <w:left w:val="nil"/>
        <w:bottom w:val="nil"/>
        <w:right w:val="nil"/>
        <w:between w:val="nil"/>
      </w:pBdr>
      <w:ind w:hanging="2"/>
      <w:jc w:val="right"/>
      <w:rPr>
        <w:rFonts w:ascii="Arial" w:eastAsia="Arial" w:hAnsi="Arial" w:cs="Arial"/>
        <w:color w:val="000000"/>
        <w:sz w:val="16"/>
        <w:szCs w:val="16"/>
      </w:rPr>
    </w:pPr>
    <w:r>
      <w:rPr>
        <w:rFonts w:ascii="Arial" w:eastAsia="Arial" w:hAnsi="Arial" w:cs="Arial"/>
        <w:b/>
        <w:color w:val="000000"/>
        <w:sz w:val="16"/>
        <w:szCs w:val="16"/>
      </w:rPr>
      <w:t>CRO’s Initials: ……………                                Institution……………</w:t>
    </w:r>
    <w:proofErr w:type="gramStart"/>
    <w:r>
      <w:rPr>
        <w:rFonts w:ascii="Arial" w:eastAsia="Arial" w:hAnsi="Arial" w:cs="Arial"/>
        <w:b/>
        <w:color w:val="000000"/>
        <w:sz w:val="16"/>
        <w:szCs w:val="16"/>
      </w:rPr>
      <w:t>…..</w:t>
    </w:r>
    <w:proofErr w:type="gramEnd"/>
    <w:r>
      <w:rPr>
        <w:rFonts w:ascii="Arial" w:eastAsia="Arial" w:hAnsi="Arial" w:cs="Arial"/>
        <w:b/>
        <w:color w:val="000000"/>
        <w:sz w:val="16"/>
        <w:szCs w:val="16"/>
      </w:rPr>
      <w:t xml:space="preserve">                Investigator’s Initials: …………</w:t>
    </w:r>
    <w:proofErr w:type="gramStart"/>
    <w:r>
      <w:rPr>
        <w:rFonts w:ascii="Arial" w:eastAsia="Arial" w:hAnsi="Arial" w:cs="Arial"/>
        <w:b/>
        <w:color w:val="000000"/>
        <w:sz w:val="16"/>
        <w:szCs w:val="16"/>
      </w:rPr>
      <w:t>…..</w:t>
    </w:r>
    <w:proofErr w:type="gramEnd"/>
  </w:p>
  <w:p w14:paraId="6E35918F" w14:textId="77777777" w:rsidR="005F0912" w:rsidRDefault="005F0912">
    <w:pPr>
      <w:pBdr>
        <w:top w:val="nil"/>
        <w:left w:val="nil"/>
        <w:bottom w:val="nil"/>
        <w:right w:val="nil"/>
        <w:between w:val="nil"/>
      </w:pBdr>
      <w:ind w:hanging="2"/>
      <w:jc w:val="right"/>
      <w:rPr>
        <w:rFonts w:ascii="Calibri" w:eastAsia="Calibri" w:hAnsi="Calibri" w:cs="Calibri"/>
        <w:color w:val="000000"/>
        <w:sz w:val="22"/>
        <w:szCs w:val="22"/>
      </w:rPr>
    </w:pPr>
  </w:p>
  <w:tbl>
    <w:tblPr>
      <w:tblStyle w:val="1"/>
      <w:tblW w:w="9900"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0"/>
    </w:tblGrid>
    <w:tr w:rsidR="005F0912" w14:paraId="55BC9C39" w14:textId="77777777">
      <w:trPr>
        <w:trHeight w:val="241"/>
      </w:trPr>
      <w:tc>
        <w:tcPr>
          <w:tcW w:w="9900" w:type="dxa"/>
        </w:tcPr>
        <w:p w14:paraId="181E1948" w14:textId="050192BA" w:rsidR="005F0912" w:rsidRDefault="00705E01">
          <w:pPr>
            <w:tabs>
              <w:tab w:val="left" w:pos="2863"/>
            </w:tabs>
            <w:ind w:hanging="2"/>
            <w:jc w:val="center"/>
            <w:rPr>
              <w:rFonts w:ascii="Calibri" w:eastAsia="Calibri" w:hAnsi="Calibri" w:cs="Calibri"/>
              <w:sz w:val="22"/>
              <w:szCs w:val="22"/>
            </w:rPr>
          </w:pPr>
          <w:r>
            <w:rPr>
              <w:rFonts w:ascii="Calibri" w:eastAsia="Calibri" w:hAnsi="Calibri" w:cs="Calibri"/>
              <w:b/>
              <w:sz w:val="22"/>
              <w:szCs w:val="22"/>
            </w:rPr>
            <w:t xml:space="preserve">Proprietary and Confidential Document                                                                                            Page </w:t>
          </w:r>
          <w:r>
            <w:rPr>
              <w:rFonts w:ascii="Calibri" w:eastAsia="Calibri" w:hAnsi="Calibri" w:cs="Calibri"/>
              <w:b/>
              <w:sz w:val="22"/>
              <w:szCs w:val="22"/>
            </w:rPr>
            <w:fldChar w:fldCharType="begin"/>
          </w:r>
          <w:r>
            <w:rPr>
              <w:rFonts w:ascii="Calibri" w:eastAsia="Calibri" w:hAnsi="Calibri" w:cs="Calibri"/>
              <w:b/>
              <w:sz w:val="22"/>
              <w:szCs w:val="22"/>
            </w:rPr>
            <w:instrText>PAGE</w:instrText>
          </w:r>
          <w:r>
            <w:rPr>
              <w:rFonts w:ascii="Calibri" w:eastAsia="Calibri" w:hAnsi="Calibri" w:cs="Calibri"/>
              <w:b/>
              <w:sz w:val="22"/>
              <w:szCs w:val="22"/>
            </w:rPr>
            <w:fldChar w:fldCharType="separate"/>
          </w:r>
          <w:r w:rsidR="0041581A">
            <w:rPr>
              <w:rFonts w:ascii="Calibri" w:eastAsia="Calibri" w:hAnsi="Calibri" w:cs="Calibri"/>
              <w:b/>
              <w:noProof/>
              <w:sz w:val="22"/>
              <w:szCs w:val="22"/>
            </w:rPr>
            <w:t>18</w:t>
          </w:r>
          <w:r>
            <w:rPr>
              <w:rFonts w:ascii="Calibri" w:eastAsia="Calibri" w:hAnsi="Calibri" w:cs="Calibri"/>
              <w:b/>
              <w:sz w:val="22"/>
              <w:szCs w:val="22"/>
            </w:rPr>
            <w:fldChar w:fldCharType="end"/>
          </w:r>
          <w:r>
            <w:rPr>
              <w:rFonts w:ascii="Calibri" w:eastAsia="Calibri" w:hAnsi="Calibri" w:cs="Calibri"/>
              <w:b/>
              <w:sz w:val="22"/>
              <w:szCs w:val="22"/>
            </w:rPr>
            <w:t xml:space="preserve"> of </w:t>
          </w:r>
          <w:r>
            <w:rPr>
              <w:rFonts w:ascii="Calibri" w:eastAsia="Calibri" w:hAnsi="Calibri" w:cs="Calibri"/>
              <w:b/>
              <w:sz w:val="22"/>
              <w:szCs w:val="22"/>
            </w:rPr>
            <w:fldChar w:fldCharType="begin"/>
          </w:r>
          <w:r>
            <w:rPr>
              <w:rFonts w:ascii="Calibri" w:eastAsia="Calibri" w:hAnsi="Calibri" w:cs="Calibri"/>
              <w:b/>
              <w:sz w:val="22"/>
              <w:szCs w:val="22"/>
            </w:rPr>
            <w:instrText>NUMPAGES</w:instrText>
          </w:r>
          <w:r>
            <w:rPr>
              <w:rFonts w:ascii="Calibri" w:eastAsia="Calibri" w:hAnsi="Calibri" w:cs="Calibri"/>
              <w:b/>
              <w:sz w:val="22"/>
              <w:szCs w:val="22"/>
            </w:rPr>
            <w:fldChar w:fldCharType="separate"/>
          </w:r>
          <w:r w:rsidR="0041581A">
            <w:rPr>
              <w:rFonts w:ascii="Calibri" w:eastAsia="Calibri" w:hAnsi="Calibri" w:cs="Calibri"/>
              <w:b/>
              <w:noProof/>
              <w:sz w:val="22"/>
              <w:szCs w:val="22"/>
            </w:rPr>
            <w:t>19</w:t>
          </w:r>
          <w:r>
            <w:rPr>
              <w:rFonts w:ascii="Calibri" w:eastAsia="Calibri" w:hAnsi="Calibri" w:cs="Calibri"/>
              <w:b/>
              <w:sz w:val="22"/>
              <w:szCs w:val="22"/>
            </w:rPr>
            <w:fldChar w:fldCharType="end"/>
          </w:r>
        </w:p>
      </w:tc>
    </w:tr>
  </w:tbl>
  <w:p w14:paraId="3FC211F8" w14:textId="77777777" w:rsidR="005F0912" w:rsidRDefault="005F0912">
    <w:pPr>
      <w:pBdr>
        <w:top w:val="nil"/>
        <w:left w:val="nil"/>
        <w:bottom w:val="nil"/>
        <w:right w:val="nil"/>
        <w:between w:val="nil"/>
      </w:pBdr>
      <w:ind w:hanging="2"/>
      <w:rPr>
        <w:rFonts w:ascii="Arial" w:eastAsia="Arial" w:hAnsi="Arial" w:cs="Arial"/>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C9710" w14:textId="77777777" w:rsidR="003F398E" w:rsidRDefault="003F398E">
      <w:pPr>
        <w:ind w:hanging="2"/>
      </w:pPr>
      <w:r>
        <w:separator/>
      </w:r>
    </w:p>
  </w:footnote>
  <w:footnote w:type="continuationSeparator" w:id="0">
    <w:p w14:paraId="66718032" w14:textId="77777777" w:rsidR="003F398E" w:rsidRDefault="003F398E">
      <w:pPr>
        <w:ind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2CE90" w14:textId="77777777" w:rsidR="009D70A6" w:rsidRDefault="009D70A6">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A341C" w14:textId="54B3CC34" w:rsidR="006D5670" w:rsidRPr="006D5670" w:rsidRDefault="006D5670" w:rsidP="006D5670">
    <w:pPr>
      <w:spacing w:before="100" w:beforeAutospacing="1"/>
      <w:ind w:hanging="2"/>
      <w:rPr>
        <w:lang w:val="en-IN" w:eastAsia="en-IN"/>
      </w:rPr>
    </w:pPr>
    <w:r w:rsidRPr="006D5670">
      <w:rPr>
        <w:noProof/>
        <w:lang w:val="en-IN" w:eastAsia="en-IN"/>
      </w:rPr>
      <w:drawing>
        <wp:inline distT="0" distB="0" distL="0" distR="0" wp14:anchorId="150A206A" wp14:editId="22428FCB">
          <wp:extent cx="1168400" cy="514350"/>
          <wp:effectExtent l="0" t="0" r="0" b="0"/>
          <wp:docPr id="1" name="Picture 1" descr="C:\Users\Ankit.kumar\Download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kit.kumar\Download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8400" cy="514350"/>
                  </a:xfrm>
                  <a:prstGeom prst="rect">
                    <a:avLst/>
                  </a:prstGeom>
                  <a:noFill/>
                  <a:ln>
                    <a:noFill/>
                  </a:ln>
                </pic:spPr>
              </pic:pic>
            </a:graphicData>
          </a:graphic>
        </wp:inline>
      </w:drawing>
    </w:r>
  </w:p>
  <w:tbl>
    <w:tblPr>
      <w:tblStyle w:val="TableGrid"/>
      <w:tblW w:w="9895" w:type="dxa"/>
      <w:tblLayout w:type="fixed"/>
      <w:tblLook w:val="04A0" w:firstRow="1" w:lastRow="0" w:firstColumn="1" w:lastColumn="0" w:noHBand="0" w:noVBand="1"/>
    </w:tblPr>
    <w:tblGrid>
      <w:gridCol w:w="4968"/>
      <w:gridCol w:w="2340"/>
      <w:gridCol w:w="2587"/>
    </w:tblGrid>
    <w:tr w:rsidR="004C6B9F" w:rsidRPr="00AC6CFD" w14:paraId="684359A7" w14:textId="77777777" w:rsidTr="003A2599">
      <w:trPr>
        <w:trHeight w:hRule="exact" w:val="340"/>
      </w:trPr>
      <w:tc>
        <w:tcPr>
          <w:tcW w:w="4968" w:type="dxa"/>
          <w:tcBorders>
            <w:bottom w:val="single" w:sz="4" w:space="0" w:color="auto"/>
          </w:tcBorders>
          <w:shd w:val="clear" w:color="auto" w:fill="95B3D7" w:themeFill="accent1" w:themeFillTint="99"/>
          <w:vAlign w:val="center"/>
        </w:tcPr>
        <w:p w14:paraId="44F7987B" w14:textId="77777777" w:rsidR="004C6B9F" w:rsidRPr="004C6B9F" w:rsidRDefault="004C6B9F" w:rsidP="006D5670">
          <w:pPr>
            <w:tabs>
              <w:tab w:val="left" w:pos="1815"/>
              <w:tab w:val="center" w:pos="4680"/>
              <w:tab w:val="right" w:pos="9360"/>
            </w:tabs>
            <w:ind w:left="0" w:hanging="2"/>
            <w:jc w:val="center"/>
            <w:rPr>
              <w:rFonts w:ascii="Calibri" w:hAnsi="Calibri" w:cs="Calibri"/>
              <w:b/>
              <w:sz w:val="22"/>
              <w:szCs w:val="22"/>
            </w:rPr>
          </w:pPr>
          <w:r w:rsidRPr="004C6B9F">
            <w:rPr>
              <w:rFonts w:ascii="Calibri" w:hAnsi="Calibri" w:cs="Calibri"/>
              <w:b/>
              <w:sz w:val="22"/>
              <w:szCs w:val="22"/>
            </w:rPr>
            <w:t>Document Title:</w:t>
          </w:r>
        </w:p>
      </w:tc>
      <w:tc>
        <w:tcPr>
          <w:tcW w:w="2340" w:type="dxa"/>
          <w:tcBorders>
            <w:bottom w:val="single" w:sz="4" w:space="0" w:color="auto"/>
            <w:right w:val="single" w:sz="4" w:space="0" w:color="auto"/>
          </w:tcBorders>
          <w:shd w:val="clear" w:color="auto" w:fill="95B3D7" w:themeFill="accent1" w:themeFillTint="99"/>
          <w:vAlign w:val="center"/>
        </w:tcPr>
        <w:p w14:paraId="69A1731C" w14:textId="77777777" w:rsidR="004C6B9F" w:rsidRPr="004C6B9F" w:rsidRDefault="004C6B9F" w:rsidP="006D5670">
          <w:pPr>
            <w:tabs>
              <w:tab w:val="left" w:pos="1815"/>
              <w:tab w:val="center" w:pos="4680"/>
              <w:tab w:val="right" w:pos="9360"/>
            </w:tabs>
            <w:ind w:left="0" w:hanging="2"/>
            <w:rPr>
              <w:rFonts w:ascii="Calibri" w:hAnsi="Calibri" w:cs="Calibri"/>
              <w:b/>
              <w:sz w:val="22"/>
              <w:szCs w:val="22"/>
            </w:rPr>
          </w:pPr>
          <w:r w:rsidRPr="004C6B9F">
            <w:rPr>
              <w:rFonts w:ascii="Calibri" w:hAnsi="Calibri" w:cs="Calibri"/>
              <w:b/>
              <w:sz w:val="22"/>
              <w:szCs w:val="22"/>
            </w:rPr>
            <w:t>Document ID:</w:t>
          </w:r>
        </w:p>
      </w:tc>
      <w:tc>
        <w:tcPr>
          <w:tcW w:w="2587" w:type="dxa"/>
          <w:tcBorders>
            <w:left w:val="single" w:sz="4" w:space="0" w:color="auto"/>
          </w:tcBorders>
          <w:vAlign w:val="center"/>
        </w:tcPr>
        <w:p w14:paraId="71C9DD80" w14:textId="66F75BD5" w:rsidR="004C6B9F" w:rsidRPr="004C6B9F" w:rsidRDefault="004C6B9F" w:rsidP="006D5670">
          <w:pPr>
            <w:tabs>
              <w:tab w:val="left" w:pos="1815"/>
              <w:tab w:val="center" w:pos="4680"/>
              <w:tab w:val="right" w:pos="9360"/>
            </w:tabs>
            <w:ind w:left="0" w:hanging="2"/>
            <w:rPr>
              <w:rFonts w:ascii="Calibri" w:hAnsi="Calibri" w:cs="Calibri"/>
              <w:b/>
              <w:sz w:val="22"/>
              <w:szCs w:val="22"/>
            </w:rPr>
          </w:pPr>
          <w:r w:rsidRPr="004C6B9F">
            <w:rPr>
              <w:rFonts w:ascii="Calibri" w:hAnsi="Calibri" w:cs="Calibri"/>
              <w:b/>
              <w:sz w:val="22"/>
              <w:szCs w:val="22"/>
            </w:rPr>
            <w:t>CO05-0</w:t>
          </w:r>
          <w:r>
            <w:rPr>
              <w:rFonts w:ascii="Calibri" w:hAnsi="Calibri" w:cs="Calibri"/>
              <w:b/>
              <w:sz w:val="22"/>
              <w:szCs w:val="22"/>
            </w:rPr>
            <w:t>1</w:t>
          </w:r>
        </w:p>
      </w:tc>
    </w:tr>
    <w:tr w:rsidR="004C6B9F" w:rsidRPr="00AC6CFD" w14:paraId="39BF79D5" w14:textId="77777777" w:rsidTr="003A2599">
      <w:trPr>
        <w:trHeight w:hRule="exact" w:val="340"/>
      </w:trPr>
      <w:tc>
        <w:tcPr>
          <w:tcW w:w="4968" w:type="dxa"/>
          <w:vMerge w:val="restart"/>
          <w:shd w:val="clear" w:color="auto" w:fill="FFFFFF" w:themeFill="background1"/>
          <w:vAlign w:val="center"/>
        </w:tcPr>
        <w:p w14:paraId="7AD35A12" w14:textId="04F47C8E" w:rsidR="004C6B9F" w:rsidRPr="004C6B9F" w:rsidRDefault="004C6B9F" w:rsidP="006D5670">
          <w:pPr>
            <w:tabs>
              <w:tab w:val="left" w:pos="1815"/>
              <w:tab w:val="center" w:pos="4680"/>
              <w:tab w:val="right" w:pos="9360"/>
            </w:tabs>
            <w:ind w:left="0" w:hanging="2"/>
            <w:jc w:val="center"/>
            <w:rPr>
              <w:rFonts w:ascii="Calibri" w:hAnsi="Calibri" w:cs="Calibri"/>
              <w:b/>
              <w:sz w:val="22"/>
              <w:szCs w:val="22"/>
            </w:rPr>
          </w:pPr>
          <w:r>
            <w:rPr>
              <w:rFonts w:ascii="Calibri" w:hAnsi="Calibri" w:cs="Calibri"/>
              <w:b/>
              <w:sz w:val="22"/>
              <w:szCs w:val="22"/>
            </w:rPr>
            <w:t>Clinical Trial Agreement</w:t>
          </w:r>
        </w:p>
      </w:tc>
      <w:tc>
        <w:tcPr>
          <w:tcW w:w="2340" w:type="dxa"/>
          <w:tcBorders>
            <w:top w:val="single" w:sz="4" w:space="0" w:color="auto"/>
            <w:right w:val="single" w:sz="4" w:space="0" w:color="auto"/>
          </w:tcBorders>
          <w:shd w:val="clear" w:color="auto" w:fill="95B3D7" w:themeFill="accent1" w:themeFillTint="99"/>
          <w:vAlign w:val="center"/>
        </w:tcPr>
        <w:p w14:paraId="19334ECA" w14:textId="77777777" w:rsidR="004C6B9F" w:rsidRPr="004C6B9F" w:rsidRDefault="004C6B9F" w:rsidP="006D5670">
          <w:pPr>
            <w:tabs>
              <w:tab w:val="left" w:pos="1815"/>
              <w:tab w:val="center" w:pos="4680"/>
              <w:tab w:val="right" w:pos="9360"/>
            </w:tabs>
            <w:ind w:left="0" w:hanging="2"/>
            <w:rPr>
              <w:rFonts w:ascii="Calibri" w:hAnsi="Calibri" w:cs="Calibri"/>
              <w:b/>
              <w:sz w:val="22"/>
              <w:szCs w:val="22"/>
            </w:rPr>
          </w:pPr>
          <w:r w:rsidRPr="004C6B9F">
            <w:rPr>
              <w:rFonts w:ascii="Calibri" w:hAnsi="Calibri" w:cs="Calibri"/>
              <w:b/>
              <w:sz w:val="22"/>
              <w:szCs w:val="22"/>
            </w:rPr>
            <w:t>Version Number:</w:t>
          </w:r>
        </w:p>
      </w:tc>
      <w:tc>
        <w:tcPr>
          <w:tcW w:w="2587" w:type="dxa"/>
          <w:tcBorders>
            <w:left w:val="single" w:sz="4" w:space="0" w:color="auto"/>
          </w:tcBorders>
          <w:vAlign w:val="center"/>
        </w:tcPr>
        <w:p w14:paraId="606264BC" w14:textId="4D4DF540" w:rsidR="004C6B9F" w:rsidRPr="004C6B9F" w:rsidRDefault="006D5670" w:rsidP="006D5670">
          <w:pPr>
            <w:tabs>
              <w:tab w:val="left" w:pos="1815"/>
              <w:tab w:val="center" w:pos="4680"/>
              <w:tab w:val="right" w:pos="9360"/>
            </w:tabs>
            <w:ind w:left="0" w:hanging="2"/>
            <w:rPr>
              <w:rFonts w:ascii="Calibri" w:hAnsi="Calibri" w:cs="Calibri"/>
              <w:b/>
              <w:sz w:val="22"/>
              <w:szCs w:val="22"/>
            </w:rPr>
          </w:pPr>
          <w:r>
            <w:rPr>
              <w:rFonts w:ascii="Calibri" w:hAnsi="Calibri" w:cs="Calibri"/>
              <w:b/>
              <w:sz w:val="22"/>
              <w:szCs w:val="22"/>
            </w:rPr>
            <w:t>7.0</w:t>
          </w:r>
        </w:p>
      </w:tc>
    </w:tr>
    <w:tr w:rsidR="004C6B9F" w:rsidRPr="00AC6CFD" w14:paraId="5474EE5C" w14:textId="77777777" w:rsidTr="003A2599">
      <w:trPr>
        <w:trHeight w:hRule="exact" w:val="340"/>
      </w:trPr>
      <w:tc>
        <w:tcPr>
          <w:tcW w:w="4968" w:type="dxa"/>
          <w:vMerge/>
          <w:shd w:val="clear" w:color="auto" w:fill="FFFFFF" w:themeFill="background1"/>
          <w:vAlign w:val="center"/>
        </w:tcPr>
        <w:p w14:paraId="01B1ABB0" w14:textId="77777777" w:rsidR="004C6B9F" w:rsidRPr="004C6B9F" w:rsidRDefault="004C6B9F" w:rsidP="006D5670">
          <w:pPr>
            <w:tabs>
              <w:tab w:val="left" w:pos="1815"/>
              <w:tab w:val="center" w:pos="4680"/>
              <w:tab w:val="right" w:pos="9360"/>
            </w:tabs>
            <w:ind w:left="0" w:hanging="2"/>
            <w:rPr>
              <w:rFonts w:ascii="Calibri" w:hAnsi="Calibri" w:cs="Calibri"/>
              <w:b/>
              <w:sz w:val="22"/>
              <w:szCs w:val="22"/>
            </w:rPr>
          </w:pPr>
        </w:p>
      </w:tc>
      <w:tc>
        <w:tcPr>
          <w:tcW w:w="2340" w:type="dxa"/>
          <w:tcBorders>
            <w:right w:val="single" w:sz="4" w:space="0" w:color="auto"/>
          </w:tcBorders>
          <w:shd w:val="clear" w:color="auto" w:fill="95B3D7" w:themeFill="accent1" w:themeFillTint="99"/>
          <w:vAlign w:val="center"/>
        </w:tcPr>
        <w:p w14:paraId="1814211C" w14:textId="77777777" w:rsidR="004C6B9F" w:rsidRPr="004C6B9F" w:rsidRDefault="004C6B9F" w:rsidP="006D5670">
          <w:pPr>
            <w:tabs>
              <w:tab w:val="left" w:pos="1815"/>
              <w:tab w:val="center" w:pos="4680"/>
              <w:tab w:val="right" w:pos="9360"/>
            </w:tabs>
            <w:ind w:left="0" w:hanging="2"/>
            <w:rPr>
              <w:rFonts w:ascii="Calibri" w:hAnsi="Calibri" w:cs="Calibri"/>
              <w:b/>
              <w:sz w:val="22"/>
              <w:szCs w:val="22"/>
            </w:rPr>
          </w:pPr>
          <w:r w:rsidRPr="004C6B9F">
            <w:rPr>
              <w:rFonts w:ascii="Calibri" w:hAnsi="Calibri" w:cs="Calibri"/>
              <w:b/>
              <w:sz w:val="22"/>
              <w:szCs w:val="22"/>
            </w:rPr>
            <w:t>Effective Date:</w:t>
          </w:r>
        </w:p>
      </w:tc>
      <w:tc>
        <w:tcPr>
          <w:tcW w:w="2587" w:type="dxa"/>
          <w:tcBorders>
            <w:left w:val="single" w:sz="4" w:space="0" w:color="auto"/>
          </w:tcBorders>
          <w:vAlign w:val="center"/>
        </w:tcPr>
        <w:p w14:paraId="5746DC0E" w14:textId="77777777" w:rsidR="004C6B9F" w:rsidRPr="004C6B9F" w:rsidRDefault="004C6B9F" w:rsidP="006D5670">
          <w:pPr>
            <w:tabs>
              <w:tab w:val="left" w:pos="1815"/>
              <w:tab w:val="center" w:pos="4680"/>
              <w:tab w:val="right" w:pos="9360"/>
            </w:tabs>
            <w:ind w:left="0" w:hanging="2"/>
            <w:rPr>
              <w:rFonts w:ascii="Calibri" w:hAnsi="Calibri" w:cs="Calibri"/>
              <w:b/>
              <w:sz w:val="22"/>
              <w:szCs w:val="22"/>
            </w:rPr>
          </w:pPr>
          <w:r w:rsidRPr="004C6B9F">
            <w:rPr>
              <w:rFonts w:ascii="Calibri" w:hAnsi="Calibri" w:cs="Calibri"/>
              <w:b/>
              <w:sz w:val="22"/>
              <w:szCs w:val="22"/>
            </w:rPr>
            <w:t>18-Dec-2025</w:t>
          </w:r>
        </w:p>
      </w:tc>
    </w:tr>
  </w:tbl>
  <w:p w14:paraId="2BA2494D" w14:textId="77777777" w:rsidR="000B52FC" w:rsidRDefault="000B52FC" w:rsidP="006D5670">
    <w:pPr>
      <w:pBdr>
        <w:top w:val="nil"/>
        <w:left w:val="nil"/>
        <w:bottom w:val="nil"/>
        <w:right w:val="nil"/>
        <w:between w:val="nil"/>
      </w:pBdr>
      <w:ind w:hanging="2"/>
      <w:rPr>
        <w:color w:val="000000"/>
      </w:rPr>
    </w:pPr>
  </w:p>
  <w:p w14:paraId="16501BAF" w14:textId="77777777" w:rsidR="000B52FC" w:rsidRDefault="000B52FC">
    <w:pPr>
      <w:pBdr>
        <w:top w:val="nil"/>
        <w:left w:val="nil"/>
        <w:bottom w:val="nil"/>
        <w:right w:val="nil"/>
        <w:between w:val="nil"/>
      </w:pBdr>
      <w:ind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EA0B2" w14:textId="77777777" w:rsidR="009D70A6" w:rsidRDefault="009D70A6">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401DE"/>
    <w:multiLevelType w:val="multilevel"/>
    <w:tmpl w:val="C1B24E1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11AB7F77"/>
    <w:multiLevelType w:val="hybridMultilevel"/>
    <w:tmpl w:val="755A7F00"/>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 w15:restartNumberingAfterBreak="0">
    <w:nsid w:val="18A94343"/>
    <w:multiLevelType w:val="multilevel"/>
    <w:tmpl w:val="6058887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23566215"/>
    <w:multiLevelType w:val="multilevel"/>
    <w:tmpl w:val="0E542D58"/>
    <w:lvl w:ilvl="0">
      <w:start w:val="1"/>
      <w:numFmt w:val="bullet"/>
      <w:lvlText w:val="●"/>
      <w:lvlJc w:val="left"/>
      <w:pPr>
        <w:ind w:left="1440" w:hanging="360"/>
      </w:pPr>
      <w:rPr>
        <w:rFonts w:ascii="Noto Sans Symbols" w:eastAsia="Noto Sans Symbols" w:hAnsi="Noto Sans Symbols" w:cs="Noto Sans Symbols"/>
        <w:vertAlign w:val="baseline"/>
      </w:rPr>
    </w:lvl>
    <w:lvl w:ilvl="1">
      <w:start w:val="1"/>
      <w:numFmt w:val="bullet"/>
      <w:lvlText w:val="o"/>
      <w:lvlJc w:val="left"/>
      <w:pPr>
        <w:ind w:left="2160" w:hanging="360"/>
      </w:pPr>
      <w:rPr>
        <w:rFonts w:ascii="Courier New" w:eastAsia="Courier New" w:hAnsi="Courier New" w:cs="Courier New"/>
        <w:vertAlign w:val="baseline"/>
      </w:rPr>
    </w:lvl>
    <w:lvl w:ilvl="2">
      <w:start w:val="1"/>
      <w:numFmt w:val="bullet"/>
      <w:lvlText w:val="▪"/>
      <w:lvlJc w:val="left"/>
      <w:pPr>
        <w:ind w:left="2880" w:hanging="360"/>
      </w:pPr>
      <w:rPr>
        <w:rFonts w:ascii="Noto Sans Symbols" w:eastAsia="Noto Sans Symbols" w:hAnsi="Noto Sans Symbols" w:cs="Noto Sans Symbols"/>
        <w:vertAlign w:val="baseline"/>
      </w:rPr>
    </w:lvl>
    <w:lvl w:ilvl="3">
      <w:start w:val="1"/>
      <w:numFmt w:val="bullet"/>
      <w:lvlText w:val="●"/>
      <w:lvlJc w:val="left"/>
      <w:pPr>
        <w:ind w:left="3600" w:hanging="360"/>
      </w:pPr>
      <w:rPr>
        <w:rFonts w:ascii="Noto Sans Symbols" w:eastAsia="Noto Sans Symbols" w:hAnsi="Noto Sans Symbols" w:cs="Noto Sans Symbols"/>
        <w:vertAlign w:val="baseline"/>
      </w:rPr>
    </w:lvl>
    <w:lvl w:ilvl="4">
      <w:start w:val="1"/>
      <w:numFmt w:val="bullet"/>
      <w:lvlText w:val="o"/>
      <w:lvlJc w:val="left"/>
      <w:pPr>
        <w:ind w:left="4320" w:hanging="360"/>
      </w:pPr>
      <w:rPr>
        <w:rFonts w:ascii="Courier New" w:eastAsia="Courier New" w:hAnsi="Courier New" w:cs="Courier New"/>
        <w:vertAlign w:val="baseline"/>
      </w:rPr>
    </w:lvl>
    <w:lvl w:ilvl="5">
      <w:start w:val="1"/>
      <w:numFmt w:val="bullet"/>
      <w:lvlText w:val="▪"/>
      <w:lvlJc w:val="left"/>
      <w:pPr>
        <w:ind w:left="5040" w:hanging="360"/>
      </w:pPr>
      <w:rPr>
        <w:rFonts w:ascii="Noto Sans Symbols" w:eastAsia="Noto Sans Symbols" w:hAnsi="Noto Sans Symbols" w:cs="Noto Sans Symbols"/>
        <w:vertAlign w:val="baseline"/>
      </w:rPr>
    </w:lvl>
    <w:lvl w:ilvl="6">
      <w:start w:val="1"/>
      <w:numFmt w:val="bullet"/>
      <w:lvlText w:val="●"/>
      <w:lvlJc w:val="left"/>
      <w:pPr>
        <w:ind w:left="5760" w:hanging="360"/>
      </w:pPr>
      <w:rPr>
        <w:rFonts w:ascii="Noto Sans Symbols" w:eastAsia="Noto Sans Symbols" w:hAnsi="Noto Sans Symbols" w:cs="Noto Sans Symbols"/>
        <w:vertAlign w:val="baseline"/>
      </w:rPr>
    </w:lvl>
    <w:lvl w:ilvl="7">
      <w:start w:val="1"/>
      <w:numFmt w:val="bullet"/>
      <w:lvlText w:val="o"/>
      <w:lvlJc w:val="left"/>
      <w:pPr>
        <w:ind w:left="6480" w:hanging="360"/>
      </w:pPr>
      <w:rPr>
        <w:rFonts w:ascii="Courier New" w:eastAsia="Courier New" w:hAnsi="Courier New" w:cs="Courier New"/>
        <w:vertAlign w:val="baseline"/>
      </w:rPr>
    </w:lvl>
    <w:lvl w:ilvl="8">
      <w:start w:val="1"/>
      <w:numFmt w:val="bullet"/>
      <w:lvlText w:val="▪"/>
      <w:lvlJc w:val="left"/>
      <w:pPr>
        <w:ind w:left="7200" w:hanging="360"/>
      </w:pPr>
      <w:rPr>
        <w:rFonts w:ascii="Noto Sans Symbols" w:eastAsia="Noto Sans Symbols" w:hAnsi="Noto Sans Symbols" w:cs="Noto Sans Symbols"/>
        <w:vertAlign w:val="baseline"/>
      </w:rPr>
    </w:lvl>
  </w:abstractNum>
  <w:abstractNum w:abstractNumId="4" w15:restartNumberingAfterBreak="0">
    <w:nsid w:val="29C51CBD"/>
    <w:multiLevelType w:val="multilevel"/>
    <w:tmpl w:val="7240A360"/>
    <w:lvl w:ilvl="0">
      <w:start w:val="1"/>
      <w:numFmt w:val="bullet"/>
      <w:lvlText w:val="●"/>
      <w:lvlJc w:val="left"/>
      <w:pPr>
        <w:ind w:left="0" w:hanging="360"/>
      </w:pPr>
      <w:rPr>
        <w:rFonts w:ascii="Noto Sans Symbols" w:eastAsia="Noto Sans Symbols" w:hAnsi="Noto Sans Symbols" w:cs="Noto Sans Symbols"/>
        <w:vertAlign w:val="baseline"/>
      </w:rPr>
    </w:lvl>
    <w:lvl w:ilvl="1">
      <w:start w:val="1"/>
      <w:numFmt w:val="bullet"/>
      <w:lvlText w:val="o"/>
      <w:lvlJc w:val="left"/>
      <w:pPr>
        <w:ind w:left="720" w:hanging="360"/>
      </w:pPr>
      <w:rPr>
        <w:rFonts w:ascii="Courier New" w:eastAsia="Courier New" w:hAnsi="Courier New" w:cs="Courier New"/>
        <w:vertAlign w:val="baseline"/>
      </w:rPr>
    </w:lvl>
    <w:lvl w:ilvl="2">
      <w:start w:val="1"/>
      <w:numFmt w:val="bullet"/>
      <w:lvlText w:val="●"/>
      <w:lvlJc w:val="left"/>
      <w:pPr>
        <w:ind w:left="1440" w:hanging="360"/>
      </w:pPr>
      <w:rPr>
        <w:rFonts w:ascii="Noto Sans Symbols" w:eastAsia="Noto Sans Symbols" w:hAnsi="Noto Sans Symbols" w:cs="Noto Sans Symbols"/>
        <w:vertAlign w:val="baseline"/>
      </w:rPr>
    </w:lvl>
    <w:lvl w:ilvl="3">
      <w:start w:val="1"/>
      <w:numFmt w:val="bullet"/>
      <w:lvlText w:val="●"/>
      <w:lvlJc w:val="left"/>
      <w:pPr>
        <w:ind w:left="2160" w:hanging="360"/>
      </w:pPr>
      <w:rPr>
        <w:rFonts w:ascii="Noto Sans Symbols" w:eastAsia="Noto Sans Symbols" w:hAnsi="Noto Sans Symbols" w:cs="Noto Sans Symbols"/>
        <w:vertAlign w:val="baseline"/>
      </w:rPr>
    </w:lvl>
    <w:lvl w:ilvl="4">
      <w:start w:val="1"/>
      <w:numFmt w:val="bullet"/>
      <w:lvlText w:val="o"/>
      <w:lvlJc w:val="left"/>
      <w:pPr>
        <w:ind w:left="2880" w:hanging="360"/>
      </w:pPr>
      <w:rPr>
        <w:rFonts w:ascii="Courier New" w:eastAsia="Courier New" w:hAnsi="Courier New" w:cs="Courier New"/>
        <w:vertAlign w:val="baseline"/>
      </w:rPr>
    </w:lvl>
    <w:lvl w:ilvl="5">
      <w:start w:val="1"/>
      <w:numFmt w:val="bullet"/>
      <w:lvlText w:val="▪"/>
      <w:lvlJc w:val="left"/>
      <w:pPr>
        <w:ind w:left="3600" w:hanging="360"/>
      </w:pPr>
      <w:rPr>
        <w:rFonts w:ascii="Noto Sans Symbols" w:eastAsia="Noto Sans Symbols" w:hAnsi="Noto Sans Symbols" w:cs="Noto Sans Symbols"/>
        <w:vertAlign w:val="baseline"/>
      </w:rPr>
    </w:lvl>
    <w:lvl w:ilvl="6">
      <w:start w:val="1"/>
      <w:numFmt w:val="bullet"/>
      <w:lvlText w:val="●"/>
      <w:lvlJc w:val="left"/>
      <w:pPr>
        <w:ind w:left="4320" w:hanging="360"/>
      </w:pPr>
      <w:rPr>
        <w:rFonts w:ascii="Noto Sans Symbols" w:eastAsia="Noto Sans Symbols" w:hAnsi="Noto Sans Symbols" w:cs="Noto Sans Symbols"/>
        <w:vertAlign w:val="baseline"/>
      </w:rPr>
    </w:lvl>
    <w:lvl w:ilvl="7">
      <w:start w:val="1"/>
      <w:numFmt w:val="bullet"/>
      <w:lvlText w:val="o"/>
      <w:lvlJc w:val="left"/>
      <w:pPr>
        <w:ind w:left="5040" w:hanging="360"/>
      </w:pPr>
      <w:rPr>
        <w:rFonts w:ascii="Courier New" w:eastAsia="Courier New" w:hAnsi="Courier New" w:cs="Courier New"/>
        <w:vertAlign w:val="baseline"/>
      </w:rPr>
    </w:lvl>
    <w:lvl w:ilvl="8">
      <w:start w:val="1"/>
      <w:numFmt w:val="bullet"/>
      <w:lvlText w:val="▪"/>
      <w:lvlJc w:val="left"/>
      <w:pPr>
        <w:ind w:left="5760" w:hanging="360"/>
      </w:pPr>
      <w:rPr>
        <w:rFonts w:ascii="Noto Sans Symbols" w:eastAsia="Noto Sans Symbols" w:hAnsi="Noto Sans Symbols" w:cs="Noto Sans Symbols"/>
        <w:vertAlign w:val="baseline"/>
      </w:rPr>
    </w:lvl>
  </w:abstractNum>
  <w:abstractNum w:abstractNumId="5" w15:restartNumberingAfterBreak="0">
    <w:nsid w:val="38793025"/>
    <w:multiLevelType w:val="multilevel"/>
    <w:tmpl w:val="7D20C67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15:restartNumberingAfterBreak="0">
    <w:nsid w:val="3B8C36A1"/>
    <w:multiLevelType w:val="multilevel"/>
    <w:tmpl w:val="DB40E1E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15:restartNumberingAfterBreak="0">
    <w:nsid w:val="4D673AE5"/>
    <w:multiLevelType w:val="hybridMultilevel"/>
    <w:tmpl w:val="6B0E57A8"/>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8" w15:restartNumberingAfterBreak="0">
    <w:nsid w:val="54AF180D"/>
    <w:multiLevelType w:val="multilevel"/>
    <w:tmpl w:val="D382B8D6"/>
    <w:lvl w:ilvl="0">
      <w:start w:val="1"/>
      <w:numFmt w:val="bullet"/>
      <w:lvlText w:val="●"/>
      <w:lvlJc w:val="left"/>
      <w:pPr>
        <w:ind w:left="0" w:hanging="360"/>
      </w:pPr>
      <w:rPr>
        <w:rFonts w:ascii="Noto Sans Symbols" w:eastAsia="Noto Sans Symbols" w:hAnsi="Noto Sans Symbols" w:cs="Noto Sans Symbols"/>
        <w:vertAlign w:val="baseline"/>
      </w:rPr>
    </w:lvl>
    <w:lvl w:ilvl="1">
      <w:start w:val="1"/>
      <w:numFmt w:val="bullet"/>
      <w:lvlText w:val="o"/>
      <w:lvlJc w:val="left"/>
      <w:pPr>
        <w:ind w:left="720" w:hanging="360"/>
      </w:pPr>
      <w:rPr>
        <w:rFonts w:ascii="Courier New" w:eastAsia="Courier New" w:hAnsi="Courier New" w:cs="Courier New"/>
        <w:vertAlign w:val="baseline"/>
      </w:rPr>
    </w:lvl>
    <w:lvl w:ilvl="2">
      <w:start w:val="1"/>
      <w:numFmt w:val="bullet"/>
      <w:lvlText w:val="●"/>
      <w:lvlJc w:val="left"/>
      <w:pPr>
        <w:ind w:left="1440" w:hanging="360"/>
      </w:pPr>
      <w:rPr>
        <w:rFonts w:ascii="Noto Sans Symbols" w:eastAsia="Noto Sans Symbols" w:hAnsi="Noto Sans Symbols" w:cs="Noto Sans Symbols"/>
        <w:vertAlign w:val="baseline"/>
      </w:rPr>
    </w:lvl>
    <w:lvl w:ilvl="3">
      <w:start w:val="1"/>
      <w:numFmt w:val="bullet"/>
      <w:lvlText w:val="●"/>
      <w:lvlJc w:val="left"/>
      <w:pPr>
        <w:ind w:left="2160" w:hanging="360"/>
      </w:pPr>
      <w:rPr>
        <w:rFonts w:ascii="Noto Sans Symbols" w:eastAsia="Noto Sans Symbols" w:hAnsi="Noto Sans Symbols" w:cs="Noto Sans Symbols"/>
        <w:vertAlign w:val="baseline"/>
      </w:rPr>
    </w:lvl>
    <w:lvl w:ilvl="4">
      <w:start w:val="1"/>
      <w:numFmt w:val="bullet"/>
      <w:lvlText w:val="o"/>
      <w:lvlJc w:val="left"/>
      <w:pPr>
        <w:ind w:left="2880" w:hanging="360"/>
      </w:pPr>
      <w:rPr>
        <w:rFonts w:ascii="Courier New" w:eastAsia="Courier New" w:hAnsi="Courier New" w:cs="Courier New"/>
        <w:vertAlign w:val="baseline"/>
      </w:rPr>
    </w:lvl>
    <w:lvl w:ilvl="5">
      <w:start w:val="1"/>
      <w:numFmt w:val="bullet"/>
      <w:lvlText w:val="▪"/>
      <w:lvlJc w:val="left"/>
      <w:pPr>
        <w:ind w:left="3600" w:hanging="360"/>
      </w:pPr>
      <w:rPr>
        <w:rFonts w:ascii="Noto Sans Symbols" w:eastAsia="Noto Sans Symbols" w:hAnsi="Noto Sans Symbols" w:cs="Noto Sans Symbols"/>
        <w:vertAlign w:val="baseline"/>
      </w:rPr>
    </w:lvl>
    <w:lvl w:ilvl="6">
      <w:start w:val="1"/>
      <w:numFmt w:val="bullet"/>
      <w:lvlText w:val="●"/>
      <w:lvlJc w:val="left"/>
      <w:pPr>
        <w:ind w:left="4320" w:hanging="360"/>
      </w:pPr>
      <w:rPr>
        <w:rFonts w:ascii="Noto Sans Symbols" w:eastAsia="Noto Sans Symbols" w:hAnsi="Noto Sans Symbols" w:cs="Noto Sans Symbols"/>
        <w:vertAlign w:val="baseline"/>
      </w:rPr>
    </w:lvl>
    <w:lvl w:ilvl="7">
      <w:start w:val="1"/>
      <w:numFmt w:val="bullet"/>
      <w:lvlText w:val="o"/>
      <w:lvlJc w:val="left"/>
      <w:pPr>
        <w:ind w:left="5040" w:hanging="360"/>
      </w:pPr>
      <w:rPr>
        <w:rFonts w:ascii="Courier New" w:eastAsia="Courier New" w:hAnsi="Courier New" w:cs="Courier New"/>
        <w:vertAlign w:val="baseline"/>
      </w:rPr>
    </w:lvl>
    <w:lvl w:ilvl="8">
      <w:start w:val="1"/>
      <w:numFmt w:val="bullet"/>
      <w:lvlText w:val="▪"/>
      <w:lvlJc w:val="left"/>
      <w:pPr>
        <w:ind w:left="5760" w:hanging="360"/>
      </w:pPr>
      <w:rPr>
        <w:rFonts w:ascii="Noto Sans Symbols" w:eastAsia="Noto Sans Symbols" w:hAnsi="Noto Sans Symbols" w:cs="Noto Sans Symbols"/>
        <w:vertAlign w:val="baseline"/>
      </w:rPr>
    </w:lvl>
  </w:abstractNum>
  <w:abstractNum w:abstractNumId="9" w15:restartNumberingAfterBreak="0">
    <w:nsid w:val="587B3672"/>
    <w:multiLevelType w:val="multilevel"/>
    <w:tmpl w:val="CA8013D8"/>
    <w:lvl w:ilvl="0">
      <w:start w:val="1"/>
      <w:numFmt w:val="lowerLetter"/>
      <w:lvlText w:val="%1)"/>
      <w:lvlJc w:val="left"/>
      <w:pPr>
        <w:ind w:left="36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0" w15:restartNumberingAfterBreak="0">
    <w:nsid w:val="5D641E25"/>
    <w:multiLevelType w:val="multilevel"/>
    <w:tmpl w:val="4E162CE4"/>
    <w:lvl w:ilvl="0">
      <w:start w:val="1"/>
      <w:numFmt w:val="bullet"/>
      <w:lvlText w:val="●"/>
      <w:lvlJc w:val="left"/>
      <w:pPr>
        <w:ind w:left="1440" w:hanging="360"/>
      </w:pPr>
      <w:rPr>
        <w:rFonts w:ascii="Noto Sans Symbols" w:eastAsia="Noto Sans Symbols" w:hAnsi="Noto Sans Symbols" w:cs="Noto Sans Symbols"/>
        <w:vertAlign w:val="baseline"/>
      </w:rPr>
    </w:lvl>
    <w:lvl w:ilvl="1">
      <w:start w:val="1"/>
      <w:numFmt w:val="bullet"/>
      <w:lvlText w:val="o"/>
      <w:lvlJc w:val="left"/>
      <w:pPr>
        <w:ind w:left="2160" w:hanging="360"/>
      </w:pPr>
      <w:rPr>
        <w:rFonts w:ascii="Courier New" w:eastAsia="Courier New" w:hAnsi="Courier New" w:cs="Courier New"/>
        <w:vertAlign w:val="baseline"/>
      </w:rPr>
    </w:lvl>
    <w:lvl w:ilvl="2">
      <w:start w:val="1"/>
      <w:numFmt w:val="bullet"/>
      <w:lvlText w:val="▪"/>
      <w:lvlJc w:val="left"/>
      <w:pPr>
        <w:ind w:left="2880" w:hanging="360"/>
      </w:pPr>
      <w:rPr>
        <w:rFonts w:ascii="Noto Sans Symbols" w:eastAsia="Noto Sans Symbols" w:hAnsi="Noto Sans Symbols" w:cs="Noto Sans Symbols"/>
        <w:vertAlign w:val="baseline"/>
      </w:rPr>
    </w:lvl>
    <w:lvl w:ilvl="3">
      <w:start w:val="1"/>
      <w:numFmt w:val="bullet"/>
      <w:lvlText w:val="●"/>
      <w:lvlJc w:val="left"/>
      <w:pPr>
        <w:ind w:left="3600" w:hanging="360"/>
      </w:pPr>
      <w:rPr>
        <w:rFonts w:ascii="Noto Sans Symbols" w:eastAsia="Noto Sans Symbols" w:hAnsi="Noto Sans Symbols" w:cs="Noto Sans Symbols"/>
        <w:vertAlign w:val="baseline"/>
      </w:rPr>
    </w:lvl>
    <w:lvl w:ilvl="4">
      <w:start w:val="1"/>
      <w:numFmt w:val="bullet"/>
      <w:lvlText w:val="o"/>
      <w:lvlJc w:val="left"/>
      <w:pPr>
        <w:ind w:left="4320" w:hanging="360"/>
      </w:pPr>
      <w:rPr>
        <w:rFonts w:ascii="Courier New" w:eastAsia="Courier New" w:hAnsi="Courier New" w:cs="Courier New"/>
        <w:vertAlign w:val="baseline"/>
      </w:rPr>
    </w:lvl>
    <w:lvl w:ilvl="5">
      <w:start w:val="1"/>
      <w:numFmt w:val="bullet"/>
      <w:lvlText w:val="▪"/>
      <w:lvlJc w:val="left"/>
      <w:pPr>
        <w:ind w:left="5040" w:hanging="360"/>
      </w:pPr>
      <w:rPr>
        <w:rFonts w:ascii="Noto Sans Symbols" w:eastAsia="Noto Sans Symbols" w:hAnsi="Noto Sans Symbols" w:cs="Noto Sans Symbols"/>
        <w:vertAlign w:val="baseline"/>
      </w:rPr>
    </w:lvl>
    <w:lvl w:ilvl="6">
      <w:start w:val="1"/>
      <w:numFmt w:val="bullet"/>
      <w:lvlText w:val="●"/>
      <w:lvlJc w:val="left"/>
      <w:pPr>
        <w:ind w:left="5760" w:hanging="360"/>
      </w:pPr>
      <w:rPr>
        <w:rFonts w:ascii="Noto Sans Symbols" w:eastAsia="Noto Sans Symbols" w:hAnsi="Noto Sans Symbols" w:cs="Noto Sans Symbols"/>
        <w:vertAlign w:val="baseline"/>
      </w:rPr>
    </w:lvl>
    <w:lvl w:ilvl="7">
      <w:start w:val="1"/>
      <w:numFmt w:val="bullet"/>
      <w:lvlText w:val="o"/>
      <w:lvlJc w:val="left"/>
      <w:pPr>
        <w:ind w:left="6480" w:hanging="360"/>
      </w:pPr>
      <w:rPr>
        <w:rFonts w:ascii="Courier New" w:eastAsia="Courier New" w:hAnsi="Courier New" w:cs="Courier New"/>
        <w:vertAlign w:val="baseline"/>
      </w:rPr>
    </w:lvl>
    <w:lvl w:ilvl="8">
      <w:start w:val="1"/>
      <w:numFmt w:val="bullet"/>
      <w:lvlText w:val="▪"/>
      <w:lvlJc w:val="left"/>
      <w:pPr>
        <w:ind w:left="7200" w:hanging="360"/>
      </w:pPr>
      <w:rPr>
        <w:rFonts w:ascii="Noto Sans Symbols" w:eastAsia="Noto Sans Symbols" w:hAnsi="Noto Sans Symbols" w:cs="Noto Sans Symbols"/>
        <w:vertAlign w:val="baseline"/>
      </w:rPr>
    </w:lvl>
  </w:abstractNum>
  <w:abstractNum w:abstractNumId="11" w15:restartNumberingAfterBreak="0">
    <w:nsid w:val="6267649E"/>
    <w:multiLevelType w:val="multilevel"/>
    <w:tmpl w:val="88F80300"/>
    <w:lvl w:ilvl="0">
      <w:start w:val="1"/>
      <w:numFmt w:val="lowerLetter"/>
      <w:lvlText w:val="%1)"/>
      <w:lvlJc w:val="left"/>
      <w:pPr>
        <w:ind w:left="504" w:hanging="360"/>
      </w:pPr>
      <w:rPr>
        <w:vertAlign w:val="baseline"/>
      </w:rPr>
    </w:lvl>
    <w:lvl w:ilvl="1">
      <w:start w:val="1"/>
      <w:numFmt w:val="lowerLetter"/>
      <w:lvlText w:val="%2."/>
      <w:lvlJc w:val="left"/>
      <w:pPr>
        <w:ind w:left="1224" w:hanging="360"/>
      </w:pPr>
      <w:rPr>
        <w:vertAlign w:val="baseline"/>
      </w:rPr>
    </w:lvl>
    <w:lvl w:ilvl="2">
      <w:start w:val="1"/>
      <w:numFmt w:val="lowerRoman"/>
      <w:lvlText w:val="%3."/>
      <w:lvlJc w:val="right"/>
      <w:pPr>
        <w:ind w:left="1944" w:hanging="180"/>
      </w:pPr>
      <w:rPr>
        <w:vertAlign w:val="baseline"/>
      </w:rPr>
    </w:lvl>
    <w:lvl w:ilvl="3">
      <w:start w:val="1"/>
      <w:numFmt w:val="decimal"/>
      <w:lvlText w:val="%4."/>
      <w:lvlJc w:val="left"/>
      <w:pPr>
        <w:ind w:left="2664" w:hanging="360"/>
      </w:pPr>
      <w:rPr>
        <w:vertAlign w:val="baseline"/>
      </w:rPr>
    </w:lvl>
    <w:lvl w:ilvl="4">
      <w:start w:val="1"/>
      <w:numFmt w:val="lowerLetter"/>
      <w:lvlText w:val="%5."/>
      <w:lvlJc w:val="left"/>
      <w:pPr>
        <w:ind w:left="3384" w:hanging="360"/>
      </w:pPr>
      <w:rPr>
        <w:vertAlign w:val="baseline"/>
      </w:rPr>
    </w:lvl>
    <w:lvl w:ilvl="5">
      <w:start w:val="1"/>
      <w:numFmt w:val="lowerRoman"/>
      <w:lvlText w:val="%6."/>
      <w:lvlJc w:val="right"/>
      <w:pPr>
        <w:ind w:left="4104" w:hanging="180"/>
      </w:pPr>
      <w:rPr>
        <w:vertAlign w:val="baseline"/>
      </w:rPr>
    </w:lvl>
    <w:lvl w:ilvl="6">
      <w:start w:val="1"/>
      <w:numFmt w:val="decimal"/>
      <w:lvlText w:val="%7."/>
      <w:lvlJc w:val="left"/>
      <w:pPr>
        <w:ind w:left="4824" w:hanging="360"/>
      </w:pPr>
      <w:rPr>
        <w:vertAlign w:val="baseline"/>
      </w:rPr>
    </w:lvl>
    <w:lvl w:ilvl="7">
      <w:start w:val="1"/>
      <w:numFmt w:val="lowerLetter"/>
      <w:lvlText w:val="%8."/>
      <w:lvlJc w:val="left"/>
      <w:pPr>
        <w:ind w:left="5544" w:hanging="360"/>
      </w:pPr>
      <w:rPr>
        <w:vertAlign w:val="baseline"/>
      </w:rPr>
    </w:lvl>
    <w:lvl w:ilvl="8">
      <w:start w:val="1"/>
      <w:numFmt w:val="lowerRoman"/>
      <w:lvlText w:val="%9."/>
      <w:lvlJc w:val="right"/>
      <w:pPr>
        <w:ind w:left="6264" w:hanging="180"/>
      </w:pPr>
      <w:rPr>
        <w:vertAlign w:val="baseline"/>
      </w:rPr>
    </w:lvl>
  </w:abstractNum>
  <w:abstractNum w:abstractNumId="12" w15:restartNumberingAfterBreak="0">
    <w:nsid w:val="62B17B29"/>
    <w:multiLevelType w:val="multilevel"/>
    <w:tmpl w:val="FE164C88"/>
    <w:lvl w:ilvl="0">
      <w:start w:val="1"/>
      <w:numFmt w:val="decimal"/>
      <w:lvlText w:val="%1."/>
      <w:lvlJc w:val="left"/>
      <w:pPr>
        <w:ind w:left="72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66786517"/>
    <w:multiLevelType w:val="hybridMultilevel"/>
    <w:tmpl w:val="A58A3C3A"/>
    <w:lvl w:ilvl="0" w:tplc="F9167100">
      <w:start w:val="5500"/>
      <w:numFmt w:val="bullet"/>
      <w:lvlText w:val=""/>
      <w:lvlJc w:val="left"/>
      <w:pPr>
        <w:ind w:left="358" w:hanging="360"/>
      </w:pPr>
      <w:rPr>
        <w:rFonts w:ascii="Symbol" w:eastAsia="Calibri" w:hAnsi="Symbol" w:cs="Calibri"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14" w15:restartNumberingAfterBreak="0">
    <w:nsid w:val="6BB252AA"/>
    <w:multiLevelType w:val="hybridMultilevel"/>
    <w:tmpl w:val="277AC174"/>
    <w:lvl w:ilvl="0" w:tplc="601A1B22">
      <w:start w:val="5500"/>
      <w:numFmt w:val="bullet"/>
      <w:lvlText w:val=""/>
      <w:lvlJc w:val="left"/>
      <w:pPr>
        <w:ind w:left="718" w:hanging="360"/>
      </w:pPr>
      <w:rPr>
        <w:rFonts w:ascii="Symbol" w:eastAsia="Calibri" w:hAnsi="Symbol" w:cs="Calibri"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5" w15:restartNumberingAfterBreak="0">
    <w:nsid w:val="72590309"/>
    <w:multiLevelType w:val="hybridMultilevel"/>
    <w:tmpl w:val="425AC3EA"/>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6" w15:restartNumberingAfterBreak="0">
    <w:nsid w:val="7372309A"/>
    <w:multiLevelType w:val="hybridMultilevel"/>
    <w:tmpl w:val="89B2F684"/>
    <w:lvl w:ilvl="0" w:tplc="04090001">
      <w:start w:val="1"/>
      <w:numFmt w:val="bullet"/>
      <w:lvlText w:val=""/>
      <w:lvlJc w:val="left"/>
      <w:pPr>
        <w:ind w:left="2158" w:hanging="360"/>
      </w:pPr>
      <w:rPr>
        <w:rFonts w:ascii="Symbol" w:hAnsi="Symbol" w:hint="default"/>
      </w:rPr>
    </w:lvl>
    <w:lvl w:ilvl="1" w:tplc="04090003" w:tentative="1">
      <w:start w:val="1"/>
      <w:numFmt w:val="bullet"/>
      <w:lvlText w:val="o"/>
      <w:lvlJc w:val="left"/>
      <w:pPr>
        <w:ind w:left="2878" w:hanging="360"/>
      </w:pPr>
      <w:rPr>
        <w:rFonts w:ascii="Courier New" w:hAnsi="Courier New" w:cs="Courier New" w:hint="default"/>
      </w:rPr>
    </w:lvl>
    <w:lvl w:ilvl="2" w:tplc="04090005" w:tentative="1">
      <w:start w:val="1"/>
      <w:numFmt w:val="bullet"/>
      <w:lvlText w:val=""/>
      <w:lvlJc w:val="left"/>
      <w:pPr>
        <w:ind w:left="3598" w:hanging="360"/>
      </w:pPr>
      <w:rPr>
        <w:rFonts w:ascii="Wingdings" w:hAnsi="Wingdings" w:hint="default"/>
      </w:rPr>
    </w:lvl>
    <w:lvl w:ilvl="3" w:tplc="04090001" w:tentative="1">
      <w:start w:val="1"/>
      <w:numFmt w:val="bullet"/>
      <w:lvlText w:val=""/>
      <w:lvlJc w:val="left"/>
      <w:pPr>
        <w:ind w:left="4318" w:hanging="360"/>
      </w:pPr>
      <w:rPr>
        <w:rFonts w:ascii="Symbol" w:hAnsi="Symbol" w:hint="default"/>
      </w:rPr>
    </w:lvl>
    <w:lvl w:ilvl="4" w:tplc="04090003" w:tentative="1">
      <w:start w:val="1"/>
      <w:numFmt w:val="bullet"/>
      <w:lvlText w:val="o"/>
      <w:lvlJc w:val="left"/>
      <w:pPr>
        <w:ind w:left="5038" w:hanging="360"/>
      </w:pPr>
      <w:rPr>
        <w:rFonts w:ascii="Courier New" w:hAnsi="Courier New" w:cs="Courier New" w:hint="default"/>
      </w:rPr>
    </w:lvl>
    <w:lvl w:ilvl="5" w:tplc="04090005" w:tentative="1">
      <w:start w:val="1"/>
      <w:numFmt w:val="bullet"/>
      <w:lvlText w:val=""/>
      <w:lvlJc w:val="left"/>
      <w:pPr>
        <w:ind w:left="5758" w:hanging="360"/>
      </w:pPr>
      <w:rPr>
        <w:rFonts w:ascii="Wingdings" w:hAnsi="Wingdings" w:hint="default"/>
      </w:rPr>
    </w:lvl>
    <w:lvl w:ilvl="6" w:tplc="04090001" w:tentative="1">
      <w:start w:val="1"/>
      <w:numFmt w:val="bullet"/>
      <w:lvlText w:val=""/>
      <w:lvlJc w:val="left"/>
      <w:pPr>
        <w:ind w:left="6478" w:hanging="360"/>
      </w:pPr>
      <w:rPr>
        <w:rFonts w:ascii="Symbol" w:hAnsi="Symbol" w:hint="default"/>
      </w:rPr>
    </w:lvl>
    <w:lvl w:ilvl="7" w:tplc="04090003" w:tentative="1">
      <w:start w:val="1"/>
      <w:numFmt w:val="bullet"/>
      <w:lvlText w:val="o"/>
      <w:lvlJc w:val="left"/>
      <w:pPr>
        <w:ind w:left="7198" w:hanging="360"/>
      </w:pPr>
      <w:rPr>
        <w:rFonts w:ascii="Courier New" w:hAnsi="Courier New" w:cs="Courier New" w:hint="default"/>
      </w:rPr>
    </w:lvl>
    <w:lvl w:ilvl="8" w:tplc="04090005" w:tentative="1">
      <w:start w:val="1"/>
      <w:numFmt w:val="bullet"/>
      <w:lvlText w:val=""/>
      <w:lvlJc w:val="left"/>
      <w:pPr>
        <w:ind w:left="7918" w:hanging="360"/>
      </w:pPr>
      <w:rPr>
        <w:rFonts w:ascii="Wingdings" w:hAnsi="Wingdings" w:hint="default"/>
      </w:rPr>
    </w:lvl>
  </w:abstractNum>
  <w:num w:numId="1" w16cid:durableId="397678429">
    <w:abstractNumId w:val="10"/>
  </w:num>
  <w:num w:numId="2" w16cid:durableId="1759054484">
    <w:abstractNumId w:val="4"/>
  </w:num>
  <w:num w:numId="3" w16cid:durableId="1289121828">
    <w:abstractNumId w:val="3"/>
  </w:num>
  <w:num w:numId="4" w16cid:durableId="379595872">
    <w:abstractNumId w:val="0"/>
  </w:num>
  <w:num w:numId="5" w16cid:durableId="26567335">
    <w:abstractNumId w:val="2"/>
  </w:num>
  <w:num w:numId="6" w16cid:durableId="965356831">
    <w:abstractNumId w:val="6"/>
  </w:num>
  <w:num w:numId="7" w16cid:durableId="1023285039">
    <w:abstractNumId w:val="9"/>
  </w:num>
  <w:num w:numId="8" w16cid:durableId="83233312">
    <w:abstractNumId w:val="11"/>
  </w:num>
  <w:num w:numId="9" w16cid:durableId="1785659851">
    <w:abstractNumId w:val="5"/>
  </w:num>
  <w:num w:numId="10" w16cid:durableId="6906830">
    <w:abstractNumId w:val="12"/>
  </w:num>
  <w:num w:numId="11" w16cid:durableId="381517613">
    <w:abstractNumId w:val="8"/>
  </w:num>
  <w:num w:numId="12" w16cid:durableId="1145900942">
    <w:abstractNumId w:val="13"/>
  </w:num>
  <w:num w:numId="13" w16cid:durableId="2086879339">
    <w:abstractNumId w:val="14"/>
  </w:num>
  <w:num w:numId="14" w16cid:durableId="27488650">
    <w:abstractNumId w:val="1"/>
  </w:num>
  <w:num w:numId="15" w16cid:durableId="1784416899">
    <w:abstractNumId w:val="7"/>
  </w:num>
  <w:num w:numId="16" w16cid:durableId="1322194386">
    <w:abstractNumId w:val="15"/>
  </w:num>
  <w:num w:numId="17" w16cid:durableId="127135807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912"/>
    <w:rsid w:val="00040D08"/>
    <w:rsid w:val="00047E86"/>
    <w:rsid w:val="00060961"/>
    <w:rsid w:val="000B52FC"/>
    <w:rsid w:val="000C4373"/>
    <w:rsid w:val="000E2CFC"/>
    <w:rsid w:val="000E47E4"/>
    <w:rsid w:val="000E7EE3"/>
    <w:rsid w:val="0010229E"/>
    <w:rsid w:val="00105CA4"/>
    <w:rsid w:val="00117667"/>
    <w:rsid w:val="001176EF"/>
    <w:rsid w:val="00135ACF"/>
    <w:rsid w:val="00141FB6"/>
    <w:rsid w:val="00173819"/>
    <w:rsid w:val="00195FCB"/>
    <w:rsid w:val="001B577D"/>
    <w:rsid w:val="001C216D"/>
    <w:rsid w:val="001C6244"/>
    <w:rsid w:val="001C77E1"/>
    <w:rsid w:val="001E177B"/>
    <w:rsid w:val="002024AA"/>
    <w:rsid w:val="00206955"/>
    <w:rsid w:val="0021342D"/>
    <w:rsid w:val="002142EA"/>
    <w:rsid w:val="0022401E"/>
    <w:rsid w:val="00225730"/>
    <w:rsid w:val="00270CED"/>
    <w:rsid w:val="002B07FC"/>
    <w:rsid w:val="002B3B93"/>
    <w:rsid w:val="002D23B4"/>
    <w:rsid w:val="003165E8"/>
    <w:rsid w:val="00324EBE"/>
    <w:rsid w:val="003752F1"/>
    <w:rsid w:val="003946D5"/>
    <w:rsid w:val="003A4DB3"/>
    <w:rsid w:val="003C7125"/>
    <w:rsid w:val="003E2C36"/>
    <w:rsid w:val="003E30B1"/>
    <w:rsid w:val="003F398E"/>
    <w:rsid w:val="00404426"/>
    <w:rsid w:val="00410143"/>
    <w:rsid w:val="0041581A"/>
    <w:rsid w:val="00496F9E"/>
    <w:rsid w:val="004C6B9F"/>
    <w:rsid w:val="004F460D"/>
    <w:rsid w:val="004F7D24"/>
    <w:rsid w:val="00506122"/>
    <w:rsid w:val="005145D6"/>
    <w:rsid w:val="00520460"/>
    <w:rsid w:val="0053077D"/>
    <w:rsid w:val="0053144C"/>
    <w:rsid w:val="00534D07"/>
    <w:rsid w:val="00542E86"/>
    <w:rsid w:val="005523E5"/>
    <w:rsid w:val="005607F5"/>
    <w:rsid w:val="005A54F5"/>
    <w:rsid w:val="005B6C48"/>
    <w:rsid w:val="005D772D"/>
    <w:rsid w:val="005E230C"/>
    <w:rsid w:val="005F0912"/>
    <w:rsid w:val="005F506E"/>
    <w:rsid w:val="00637959"/>
    <w:rsid w:val="00646A04"/>
    <w:rsid w:val="00655742"/>
    <w:rsid w:val="00660EF1"/>
    <w:rsid w:val="00660F1C"/>
    <w:rsid w:val="0068194A"/>
    <w:rsid w:val="0068347C"/>
    <w:rsid w:val="00686EBD"/>
    <w:rsid w:val="006C389A"/>
    <w:rsid w:val="006D3C72"/>
    <w:rsid w:val="006D5670"/>
    <w:rsid w:val="00702B9A"/>
    <w:rsid w:val="00705E01"/>
    <w:rsid w:val="00717C75"/>
    <w:rsid w:val="00722F3E"/>
    <w:rsid w:val="00734EDA"/>
    <w:rsid w:val="00741F9F"/>
    <w:rsid w:val="007422ED"/>
    <w:rsid w:val="00750BEB"/>
    <w:rsid w:val="00762FC3"/>
    <w:rsid w:val="00771D07"/>
    <w:rsid w:val="007742F2"/>
    <w:rsid w:val="00780458"/>
    <w:rsid w:val="0078127D"/>
    <w:rsid w:val="007B1D60"/>
    <w:rsid w:val="007C7E80"/>
    <w:rsid w:val="007F529F"/>
    <w:rsid w:val="00837CE5"/>
    <w:rsid w:val="00843156"/>
    <w:rsid w:val="00843803"/>
    <w:rsid w:val="0084531D"/>
    <w:rsid w:val="00851891"/>
    <w:rsid w:val="0088376E"/>
    <w:rsid w:val="00891A16"/>
    <w:rsid w:val="00895D56"/>
    <w:rsid w:val="008D42C9"/>
    <w:rsid w:val="008D73EE"/>
    <w:rsid w:val="008E397F"/>
    <w:rsid w:val="008E5076"/>
    <w:rsid w:val="00920727"/>
    <w:rsid w:val="00940CBD"/>
    <w:rsid w:val="009726D9"/>
    <w:rsid w:val="009750A5"/>
    <w:rsid w:val="0098596D"/>
    <w:rsid w:val="00990B98"/>
    <w:rsid w:val="009950A8"/>
    <w:rsid w:val="009D70A6"/>
    <w:rsid w:val="009F1FC7"/>
    <w:rsid w:val="009F5600"/>
    <w:rsid w:val="00A449C4"/>
    <w:rsid w:val="00A93A24"/>
    <w:rsid w:val="00A961B9"/>
    <w:rsid w:val="00A96E59"/>
    <w:rsid w:val="00AC7AFC"/>
    <w:rsid w:val="00AE304E"/>
    <w:rsid w:val="00AF2CC3"/>
    <w:rsid w:val="00AF650E"/>
    <w:rsid w:val="00B01515"/>
    <w:rsid w:val="00B07AC0"/>
    <w:rsid w:val="00B115DB"/>
    <w:rsid w:val="00B1531B"/>
    <w:rsid w:val="00B2142C"/>
    <w:rsid w:val="00B2285D"/>
    <w:rsid w:val="00B26176"/>
    <w:rsid w:val="00B27F96"/>
    <w:rsid w:val="00B30024"/>
    <w:rsid w:val="00B728CC"/>
    <w:rsid w:val="00B86049"/>
    <w:rsid w:val="00BC6289"/>
    <w:rsid w:val="00C30C92"/>
    <w:rsid w:val="00C34DD4"/>
    <w:rsid w:val="00C4722F"/>
    <w:rsid w:val="00C63FB7"/>
    <w:rsid w:val="00C72195"/>
    <w:rsid w:val="00C7271A"/>
    <w:rsid w:val="00CA13F6"/>
    <w:rsid w:val="00CB1194"/>
    <w:rsid w:val="00CB485B"/>
    <w:rsid w:val="00CC20EE"/>
    <w:rsid w:val="00CD2ADF"/>
    <w:rsid w:val="00CD5C57"/>
    <w:rsid w:val="00CF273B"/>
    <w:rsid w:val="00D04342"/>
    <w:rsid w:val="00D234EC"/>
    <w:rsid w:val="00D34612"/>
    <w:rsid w:val="00D47405"/>
    <w:rsid w:val="00DA0731"/>
    <w:rsid w:val="00DA3DE9"/>
    <w:rsid w:val="00DA5D13"/>
    <w:rsid w:val="00DC38D6"/>
    <w:rsid w:val="00E16B19"/>
    <w:rsid w:val="00E3775A"/>
    <w:rsid w:val="00E43457"/>
    <w:rsid w:val="00E511BD"/>
    <w:rsid w:val="00E540E8"/>
    <w:rsid w:val="00E6171C"/>
    <w:rsid w:val="00E66F2E"/>
    <w:rsid w:val="00E70F06"/>
    <w:rsid w:val="00E77A14"/>
    <w:rsid w:val="00E8664A"/>
    <w:rsid w:val="00E914A5"/>
    <w:rsid w:val="00E918A3"/>
    <w:rsid w:val="00EA3A7A"/>
    <w:rsid w:val="00EC4B63"/>
    <w:rsid w:val="00EC7BFD"/>
    <w:rsid w:val="00F24974"/>
    <w:rsid w:val="00F420E2"/>
    <w:rsid w:val="00F539AF"/>
    <w:rsid w:val="00F76051"/>
    <w:rsid w:val="00F826C2"/>
    <w:rsid w:val="00FA1E1C"/>
    <w:rsid w:val="00FE79EC"/>
    <w:rsid w:val="00FF4314"/>
    <w:rsid w:val="00FF5AC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C512BE"/>
  <w15:docId w15:val="{7A2955CA-F6C2-4545-B223-2C061C2E9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6D5"/>
    <w:pPr>
      <w:widowControl/>
    </w:pPr>
    <w:rPr>
      <w:sz w:val="24"/>
      <w:szCs w:val="24"/>
      <w:lang w:bidi="ar-SA"/>
    </w:rPr>
  </w:style>
  <w:style w:type="paragraph" w:styleId="Heading1">
    <w:name w:val="heading 1"/>
    <w:basedOn w:val="Normal"/>
    <w:next w:val="Normal"/>
    <w:uiPriority w:val="9"/>
    <w:qFormat/>
    <w:pPr>
      <w:keepNext/>
      <w:keepLines/>
      <w:widowControl w:val="0"/>
      <w:suppressAutoHyphens/>
      <w:autoSpaceDE w:val="0"/>
      <w:autoSpaceDN w:val="0"/>
      <w:adjustRightInd w:val="0"/>
      <w:spacing w:before="480" w:after="120" w:line="1" w:lineRule="atLeast"/>
      <w:ind w:leftChars="-1" w:left="-1" w:hangingChars="1" w:hanging="1"/>
      <w:textDirection w:val="btLr"/>
      <w:textAlignment w:val="top"/>
      <w:outlineLvl w:val="0"/>
    </w:pPr>
    <w:rPr>
      <w:b/>
      <w:position w:val="-1"/>
      <w:sz w:val="48"/>
      <w:szCs w:val="48"/>
    </w:rPr>
  </w:style>
  <w:style w:type="paragraph" w:styleId="Heading2">
    <w:name w:val="heading 2"/>
    <w:basedOn w:val="Normal"/>
    <w:next w:val="Normal"/>
    <w:uiPriority w:val="9"/>
    <w:semiHidden/>
    <w:unhideWhenUsed/>
    <w:qFormat/>
    <w:pPr>
      <w:keepNext/>
      <w:keepLines/>
      <w:widowControl w:val="0"/>
      <w:suppressAutoHyphens/>
      <w:autoSpaceDE w:val="0"/>
      <w:autoSpaceDN w:val="0"/>
      <w:adjustRightInd w:val="0"/>
      <w:spacing w:before="360" w:after="80" w:line="1" w:lineRule="atLeast"/>
      <w:ind w:leftChars="-1" w:left="-1" w:hangingChars="1" w:hanging="1"/>
      <w:textDirection w:val="btLr"/>
      <w:textAlignment w:val="top"/>
      <w:outlineLvl w:val="1"/>
    </w:pPr>
    <w:rPr>
      <w:b/>
      <w:position w:val="-1"/>
      <w:sz w:val="36"/>
      <w:szCs w:val="36"/>
    </w:rPr>
  </w:style>
  <w:style w:type="paragraph" w:styleId="Heading3">
    <w:name w:val="heading 3"/>
    <w:basedOn w:val="Normal"/>
    <w:next w:val="Normal"/>
    <w:uiPriority w:val="9"/>
    <w:semiHidden/>
    <w:unhideWhenUsed/>
    <w:qFormat/>
    <w:pPr>
      <w:keepNext/>
      <w:keepLines/>
      <w:widowControl w:val="0"/>
      <w:suppressAutoHyphens/>
      <w:autoSpaceDE w:val="0"/>
      <w:autoSpaceDN w:val="0"/>
      <w:adjustRightInd w:val="0"/>
      <w:spacing w:before="280" w:after="80" w:line="1" w:lineRule="atLeast"/>
      <w:ind w:leftChars="-1" w:left="-1" w:hangingChars="1" w:hanging="1"/>
      <w:textDirection w:val="btLr"/>
      <w:textAlignment w:val="top"/>
      <w:outlineLvl w:val="2"/>
    </w:pPr>
    <w:rPr>
      <w:b/>
      <w:position w:val="-1"/>
      <w:sz w:val="28"/>
      <w:szCs w:val="28"/>
    </w:rPr>
  </w:style>
  <w:style w:type="paragraph" w:styleId="Heading4">
    <w:name w:val="heading 4"/>
    <w:basedOn w:val="Normal"/>
    <w:next w:val="Normal"/>
    <w:uiPriority w:val="9"/>
    <w:semiHidden/>
    <w:unhideWhenUsed/>
    <w:qFormat/>
    <w:pPr>
      <w:keepNext/>
      <w:keepLines/>
      <w:widowControl w:val="0"/>
      <w:suppressAutoHyphens/>
      <w:autoSpaceDE w:val="0"/>
      <w:autoSpaceDN w:val="0"/>
      <w:adjustRightInd w:val="0"/>
      <w:spacing w:before="240" w:after="40" w:line="1" w:lineRule="atLeast"/>
      <w:ind w:leftChars="-1" w:left="-1" w:hangingChars="1" w:hanging="1"/>
      <w:textDirection w:val="btLr"/>
      <w:textAlignment w:val="top"/>
      <w:outlineLvl w:val="3"/>
    </w:pPr>
    <w:rPr>
      <w:b/>
      <w:position w:val="-1"/>
    </w:rPr>
  </w:style>
  <w:style w:type="paragraph" w:styleId="Heading5">
    <w:name w:val="heading 5"/>
    <w:basedOn w:val="Normal"/>
    <w:next w:val="Normal"/>
    <w:uiPriority w:val="9"/>
    <w:semiHidden/>
    <w:unhideWhenUsed/>
    <w:qFormat/>
    <w:pPr>
      <w:keepNext/>
      <w:keepLines/>
      <w:widowControl w:val="0"/>
      <w:suppressAutoHyphens/>
      <w:autoSpaceDE w:val="0"/>
      <w:autoSpaceDN w:val="0"/>
      <w:adjustRightInd w:val="0"/>
      <w:spacing w:before="220" w:after="40" w:line="1" w:lineRule="atLeast"/>
      <w:ind w:leftChars="-1" w:left="-1" w:hangingChars="1" w:hanging="1"/>
      <w:textDirection w:val="btLr"/>
      <w:textAlignment w:val="top"/>
      <w:outlineLvl w:val="4"/>
    </w:pPr>
    <w:rPr>
      <w:b/>
      <w:position w:val="-1"/>
      <w:sz w:val="22"/>
      <w:szCs w:val="22"/>
    </w:rPr>
  </w:style>
  <w:style w:type="paragraph" w:styleId="Heading6">
    <w:name w:val="heading 6"/>
    <w:basedOn w:val="Normal"/>
    <w:next w:val="Normal"/>
    <w:uiPriority w:val="9"/>
    <w:semiHidden/>
    <w:unhideWhenUsed/>
    <w:qFormat/>
    <w:pPr>
      <w:keepNext/>
      <w:keepLines/>
      <w:widowControl w:val="0"/>
      <w:suppressAutoHyphens/>
      <w:autoSpaceDE w:val="0"/>
      <w:autoSpaceDN w:val="0"/>
      <w:adjustRightInd w:val="0"/>
      <w:spacing w:before="200" w:after="40" w:line="1" w:lineRule="atLeast"/>
      <w:ind w:leftChars="-1" w:left="-1" w:hangingChars="1" w:hanging="1"/>
      <w:textDirection w:val="btLr"/>
      <w:textAlignment w:val="top"/>
      <w:outlineLvl w:val="5"/>
    </w:pPr>
    <w:rPr>
      <w:b/>
      <w:position w:val="-1"/>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val="0"/>
      <w:suppressAutoHyphens/>
      <w:autoSpaceDE w:val="0"/>
      <w:autoSpaceDN w:val="0"/>
      <w:adjustRightInd w:val="0"/>
      <w:spacing w:before="480" w:after="120" w:line="1" w:lineRule="atLeast"/>
      <w:ind w:leftChars="-1" w:left="-1" w:hangingChars="1" w:hanging="1"/>
      <w:textDirection w:val="btLr"/>
      <w:textAlignment w:val="top"/>
      <w:outlineLvl w:val="0"/>
    </w:pPr>
    <w:rPr>
      <w:b/>
      <w:position w:val="-1"/>
      <w:sz w:val="72"/>
      <w:szCs w:val="72"/>
    </w:rPr>
  </w:style>
  <w:style w:type="paragraph" w:styleId="Footer">
    <w:name w:val="footer"/>
    <w:basedOn w:val="Normal"/>
    <w:pPr>
      <w:widowControl w:val="0"/>
      <w:suppressAutoHyphens/>
      <w:autoSpaceDE w:val="0"/>
      <w:autoSpaceDN w:val="0"/>
      <w:adjustRightInd w:val="0"/>
      <w:spacing w:line="1" w:lineRule="atLeast"/>
      <w:ind w:leftChars="-1" w:left="-1" w:hangingChars="1" w:hanging="1"/>
      <w:textDirection w:val="btLr"/>
      <w:textAlignment w:val="top"/>
      <w:outlineLvl w:val="0"/>
    </w:pPr>
    <w:rPr>
      <w:position w:val="-1"/>
      <w:sz w:val="20"/>
      <w:szCs w:val="20"/>
    </w:rPr>
  </w:style>
  <w:style w:type="character" w:styleId="PageNumber">
    <w:name w:val="page number"/>
    <w:basedOn w:val="DefaultParagraphFont"/>
    <w:rPr>
      <w:w w:val="100"/>
      <w:position w:val="-1"/>
      <w:effect w:val="none"/>
      <w:vertAlign w:val="baseline"/>
      <w:cs w:val="0"/>
      <w:em w:val="none"/>
    </w:rPr>
  </w:style>
  <w:style w:type="paragraph" w:styleId="BodyTextIndent">
    <w:name w:val="Body Text Indent"/>
    <w:basedOn w:val="Normal"/>
    <w:pPr>
      <w:widowControl w:val="0"/>
      <w:suppressAutoHyphens/>
      <w:autoSpaceDE w:val="0"/>
      <w:autoSpaceDN w:val="0"/>
      <w:adjustRightInd w:val="0"/>
      <w:spacing w:line="1" w:lineRule="atLeast"/>
      <w:ind w:leftChars="-1" w:left="1440" w:hangingChars="1" w:hanging="1440"/>
      <w:textDirection w:val="btLr"/>
      <w:textAlignment w:val="top"/>
      <w:outlineLvl w:val="0"/>
    </w:pPr>
    <w:rPr>
      <w:position w:val="-1"/>
      <w:sz w:val="20"/>
      <w:szCs w:val="20"/>
    </w:rPr>
  </w:style>
  <w:style w:type="paragraph" w:styleId="BodyText">
    <w:name w:val="Body Text"/>
    <w:basedOn w:val="Normal"/>
    <w:pPr>
      <w:widowControl w:val="0"/>
      <w:suppressAutoHyphens/>
      <w:autoSpaceDE w:val="0"/>
      <w:autoSpaceDN w:val="0"/>
      <w:adjustRightInd w:val="0"/>
      <w:spacing w:line="1" w:lineRule="atLeast"/>
      <w:ind w:leftChars="-1" w:left="-1" w:hangingChars="1" w:hanging="1"/>
      <w:jc w:val="both"/>
      <w:textDirection w:val="btLr"/>
      <w:textAlignment w:val="top"/>
      <w:outlineLvl w:val="0"/>
    </w:pPr>
    <w:rPr>
      <w:i/>
      <w:iCs/>
      <w:position w:val="-1"/>
      <w:sz w:val="20"/>
      <w:szCs w:val="20"/>
    </w:rPr>
  </w:style>
  <w:style w:type="paragraph" w:styleId="BodyText2">
    <w:name w:val="Body Text 2"/>
    <w:basedOn w:val="Normal"/>
    <w:pPr>
      <w:widowControl w:val="0"/>
      <w:suppressAutoHyphens/>
      <w:autoSpaceDE w:val="0"/>
      <w:autoSpaceDN w:val="0"/>
      <w:adjustRightInd w:val="0"/>
      <w:spacing w:line="1" w:lineRule="atLeast"/>
      <w:ind w:leftChars="-1" w:left="-1" w:hangingChars="1" w:hanging="1"/>
      <w:jc w:val="center"/>
      <w:textDirection w:val="btLr"/>
      <w:textAlignment w:val="top"/>
      <w:outlineLvl w:val="0"/>
    </w:pPr>
    <w:rPr>
      <w:rFonts w:ascii="Arial" w:hAnsi="Arial" w:cs="Arial"/>
      <w:b/>
      <w:bCs/>
      <w:position w:val="-1"/>
      <w:sz w:val="20"/>
      <w:szCs w:val="20"/>
    </w:rPr>
  </w:style>
  <w:style w:type="paragraph" w:styleId="BodyText3">
    <w:name w:val="Body Text 3"/>
    <w:basedOn w:val="Normal"/>
    <w:pPr>
      <w:widowControl w:val="0"/>
      <w:suppressAutoHyphens/>
      <w:autoSpaceDE w:val="0"/>
      <w:autoSpaceDN w:val="0"/>
      <w:adjustRightInd w:val="0"/>
      <w:spacing w:line="1" w:lineRule="atLeast"/>
      <w:ind w:leftChars="-1" w:left="-1" w:hangingChars="1" w:hanging="1"/>
      <w:jc w:val="both"/>
      <w:textDirection w:val="btLr"/>
      <w:textAlignment w:val="top"/>
      <w:outlineLvl w:val="0"/>
    </w:pPr>
    <w:rPr>
      <w:rFonts w:ascii="Arial" w:hAnsi="Arial" w:cs="Arial"/>
      <w:position w:val="-1"/>
      <w:sz w:val="20"/>
      <w:szCs w:val="20"/>
    </w:r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pPr>
      <w:widowControl w:val="0"/>
      <w:suppressAutoHyphens/>
      <w:autoSpaceDE w:val="0"/>
      <w:autoSpaceDN w:val="0"/>
      <w:adjustRightInd w:val="0"/>
      <w:spacing w:line="1" w:lineRule="atLeast"/>
      <w:ind w:leftChars="-1" w:left="-1" w:hangingChars="1" w:hanging="1"/>
      <w:textDirection w:val="btLr"/>
      <w:textAlignment w:val="top"/>
      <w:outlineLvl w:val="0"/>
    </w:pPr>
    <w:rPr>
      <w:position w:val="-1"/>
      <w:sz w:val="20"/>
      <w:szCs w:val="20"/>
    </w:rPr>
  </w:style>
  <w:style w:type="paragraph" w:styleId="BalloonText">
    <w:name w:val="Balloon Text"/>
    <w:basedOn w:val="Normal"/>
    <w:pPr>
      <w:widowControl w:val="0"/>
      <w:suppressAutoHyphens/>
      <w:autoSpaceDE w:val="0"/>
      <w:autoSpaceDN w:val="0"/>
      <w:adjustRightInd w:val="0"/>
      <w:spacing w:line="1" w:lineRule="atLeast"/>
      <w:ind w:leftChars="-1" w:left="-1" w:hangingChars="1" w:hanging="1"/>
      <w:textDirection w:val="btLr"/>
      <w:textAlignment w:val="top"/>
      <w:outlineLvl w:val="0"/>
    </w:pPr>
    <w:rPr>
      <w:rFonts w:ascii="Tahoma" w:hAnsi="Tahoma" w:cs="Tahoma"/>
      <w:position w:val="-1"/>
      <w:sz w:val="16"/>
      <w:szCs w:val="16"/>
    </w:rPr>
  </w:style>
  <w:style w:type="paragraph" w:styleId="Header">
    <w:name w:val="header"/>
    <w:basedOn w:val="Normal"/>
    <w:pPr>
      <w:widowControl w:val="0"/>
      <w:suppressAutoHyphens/>
      <w:autoSpaceDE w:val="0"/>
      <w:autoSpaceDN w:val="0"/>
      <w:adjustRightInd w:val="0"/>
      <w:spacing w:line="1" w:lineRule="atLeast"/>
      <w:ind w:leftChars="-1" w:left="-1" w:hangingChars="1" w:hanging="1"/>
      <w:textDirection w:val="btLr"/>
      <w:textAlignment w:val="top"/>
      <w:outlineLvl w:val="0"/>
    </w:pPr>
    <w:rPr>
      <w:position w:val="-1"/>
      <w:sz w:val="20"/>
      <w:szCs w:val="20"/>
    </w:rPr>
  </w:style>
  <w:style w:type="character" w:customStyle="1" w:styleId="HeaderChar">
    <w:name w:val="Header Char"/>
    <w:basedOn w:val="DefaultParagraphFont"/>
    <w:rPr>
      <w:w w:val="100"/>
      <w:position w:val="-1"/>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qFormat/>
    <w:pPr>
      <w:suppressAutoHyphens/>
      <w:spacing w:line="1" w:lineRule="atLeast"/>
      <w:ind w:leftChars="-1" w:left="-1" w:hangingChars="1" w:hanging="1"/>
      <w:textDirection w:val="btLr"/>
      <w:textAlignment w:val="top"/>
      <w:outlineLvl w:val="0"/>
    </w:pPr>
    <w:rPr>
      <w:rFonts w:ascii="Courier New" w:hAnsi="Courier New" w:cs="Courier New"/>
      <w:position w:val="-1"/>
      <w:sz w:val="20"/>
      <w:szCs w:val="20"/>
    </w:rPr>
  </w:style>
  <w:style w:type="character" w:customStyle="1" w:styleId="HTMLPreformattedChar">
    <w:name w:val="HTML Preformatted Char"/>
    <w:rPr>
      <w:rFonts w:ascii="Courier New" w:hAnsi="Courier New" w:cs="Courier New"/>
      <w:w w:val="100"/>
      <w:position w:val="-1"/>
      <w:effect w:val="none"/>
      <w:vertAlign w:val="baseline"/>
      <w:cs w:val="0"/>
      <w:em w:val="none"/>
    </w:rPr>
  </w:style>
  <w:style w:type="paragraph" w:styleId="ListParagraph">
    <w:name w:val="List Paragraph"/>
    <w:basedOn w:val="Normal"/>
    <w:pPr>
      <w:widowControl w:val="0"/>
      <w:suppressAutoHyphens/>
      <w:autoSpaceDE w:val="0"/>
      <w:autoSpaceDN w:val="0"/>
      <w:adjustRightInd w:val="0"/>
      <w:spacing w:line="1" w:lineRule="atLeast"/>
      <w:ind w:leftChars="-1" w:left="720" w:hangingChars="1" w:hanging="1"/>
      <w:textDirection w:val="btLr"/>
      <w:textAlignment w:val="top"/>
      <w:outlineLvl w:val="0"/>
    </w:pPr>
    <w:rPr>
      <w:position w:val="-1"/>
      <w:sz w:val="20"/>
      <w:szCs w:val="20"/>
    </w:rPr>
  </w:style>
  <w:style w:type="paragraph" w:styleId="CommentSubject">
    <w:name w:val="annotation subject"/>
    <w:basedOn w:val="CommentText"/>
    <w:next w:val="CommentText"/>
    <w:rPr>
      <w:b/>
      <w:bCs/>
    </w:rPr>
  </w:style>
  <w:style w:type="character" w:customStyle="1" w:styleId="CommentTextChar">
    <w:name w:val="Comment Text Char"/>
    <w:basedOn w:val="DefaultParagraphFont"/>
    <w:rPr>
      <w:w w:val="100"/>
      <w:position w:val="-1"/>
      <w:effect w:val="none"/>
      <w:vertAlign w:val="baseline"/>
      <w:cs w:val="0"/>
      <w:em w:val="none"/>
    </w:rPr>
  </w:style>
  <w:style w:type="character" w:customStyle="1" w:styleId="CommentSubjectChar">
    <w:name w:val="Comment Subject Char"/>
    <w:rPr>
      <w:b/>
      <w:bCs/>
      <w:w w:val="100"/>
      <w:position w:val="-1"/>
      <w:effect w:val="none"/>
      <w:vertAlign w:val="baseline"/>
      <w:cs w:val="0"/>
      <w:em w:val="none"/>
    </w:rPr>
  </w:style>
  <w:style w:type="paragraph" w:styleId="Revision">
    <w:name w:val="Revision"/>
    <w:pPr>
      <w:suppressAutoHyphens/>
      <w:spacing w:line="1" w:lineRule="atLeast"/>
      <w:ind w:leftChars="-1" w:left="-1" w:hangingChars="1" w:hanging="1"/>
      <w:textDirection w:val="btLr"/>
      <w:textAlignment w:val="top"/>
      <w:outlineLvl w:val="0"/>
    </w:pPr>
    <w:rPr>
      <w:position w:val="-1"/>
      <w:lang w:bidi="ar-SA"/>
    </w:rPr>
  </w:style>
  <w:style w:type="character" w:customStyle="1" w:styleId="FooterChar">
    <w:name w:val="Footer Char"/>
    <w:basedOn w:val="DefaultParagraphFont"/>
    <w:rPr>
      <w:w w:val="100"/>
      <w:position w:val="-1"/>
      <w:effect w:val="none"/>
      <w:vertAlign w:val="baseline"/>
      <w:cs w:val="0"/>
      <w:em w:val="none"/>
    </w:rPr>
  </w:style>
  <w:style w:type="paragraph" w:customStyle="1" w:styleId="SOP-Text9">
    <w:name w:val="SOP-Text9"/>
    <w:basedOn w:val="Normal"/>
    <w:pPr>
      <w:widowControl w:val="0"/>
      <w:suppressAutoHyphens/>
      <w:spacing w:before="60" w:after="60" w:line="1" w:lineRule="atLeast"/>
      <w:ind w:leftChars="-1" w:left="-1" w:hangingChars="1" w:hanging="1"/>
      <w:textDirection w:val="btLr"/>
      <w:textAlignment w:val="top"/>
      <w:outlineLvl w:val="0"/>
    </w:pPr>
    <w:rPr>
      <w:rFonts w:ascii="Arial" w:hAnsi="Arial"/>
      <w:position w:val="-1"/>
      <w:sz w:val="18"/>
      <w:szCs w:val="20"/>
    </w:rPr>
  </w:style>
  <w:style w:type="character" w:styleId="Hyperlink">
    <w:name w:val="Hyperlink"/>
    <w:qFormat/>
    <w:rPr>
      <w:color w:val="0563C1"/>
      <w:w w:val="100"/>
      <w:position w:val="-1"/>
      <w:u w:val="single"/>
      <w:effect w:val="none"/>
      <w:vertAlign w:val="baseline"/>
      <w:cs w:val="0"/>
      <w:em w:val="none"/>
    </w:rPr>
  </w:style>
  <w:style w:type="character" w:customStyle="1" w:styleId="ListParagraphChar">
    <w:name w:val="List Paragraph Char"/>
    <w:rPr>
      <w:w w:val="100"/>
      <w:position w:val="-1"/>
      <w:effect w:val="none"/>
      <w:vertAlign w:val="baseline"/>
      <w:cs w:val="0"/>
      <w:em w:val="none"/>
    </w:rPr>
  </w:style>
  <w:style w:type="paragraph" w:customStyle="1" w:styleId="ListParagraph1">
    <w:name w:val="List Paragraph1"/>
    <w:basedOn w:val="Normal"/>
    <w:pPr>
      <w:suppressAutoHyphens/>
      <w:spacing w:after="200" w:line="276" w:lineRule="auto"/>
      <w:ind w:leftChars="-1" w:left="720" w:hangingChars="1" w:hanging="1"/>
      <w:textDirection w:val="btLr"/>
      <w:textAlignment w:val="top"/>
      <w:outlineLvl w:val="0"/>
    </w:pPr>
    <w:rPr>
      <w:position w:val="-1"/>
    </w:rPr>
  </w:style>
  <w:style w:type="paragraph" w:styleId="Subtitle">
    <w:name w:val="Subtitle"/>
    <w:basedOn w:val="Normal"/>
    <w:next w:val="Normal"/>
    <w:uiPriority w:val="11"/>
    <w:qFormat/>
    <w:pPr>
      <w:keepNext/>
      <w:keepLines/>
      <w:widowControl w:val="0"/>
      <w:suppressAutoHyphens/>
      <w:autoSpaceDE w:val="0"/>
      <w:autoSpaceDN w:val="0"/>
      <w:adjustRightInd w:val="0"/>
      <w:spacing w:before="360" w:after="80" w:line="1" w:lineRule="atLeast"/>
      <w:ind w:leftChars="-1" w:left="-1" w:hangingChars="1" w:hanging="1"/>
      <w:textDirection w:val="btLr"/>
      <w:textAlignment w:val="top"/>
      <w:outlineLvl w:val="0"/>
    </w:pPr>
    <w:rPr>
      <w:rFonts w:ascii="Georgia" w:eastAsia="Georgia" w:hAnsi="Georgia" w:cs="Georgia"/>
      <w:i/>
      <w:color w:val="666666"/>
      <w:position w:val="-1"/>
      <w:sz w:val="48"/>
      <w:szCs w:val="48"/>
    </w:rPr>
  </w:style>
  <w:style w:type="table" w:customStyle="1" w:styleId="6">
    <w:name w:val="6"/>
    <w:basedOn w:val="TableNormal"/>
    <w:tblPr>
      <w:tblStyleRowBandSize w:val="1"/>
      <w:tblStyleColBandSize w:val="1"/>
      <w:tblCellMar>
        <w:left w:w="29" w:type="dxa"/>
        <w:right w:w="29" w:type="dxa"/>
      </w:tblCellMar>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character" w:styleId="SubtleEmphasis">
    <w:name w:val="Subtle Emphasis"/>
    <w:aliases w:val="Title Page Guidance"/>
    <w:basedOn w:val="DefaultParagraphFont"/>
    <w:uiPriority w:val="19"/>
    <w:qFormat/>
    <w:rsid w:val="000B52FC"/>
    <w:rPr>
      <w:rFonts w:ascii="Arial" w:hAnsi="Arial" w:cs="Arial"/>
      <w:i/>
      <w:iCs/>
      <w:color w:val="808080" w:themeColor="background1" w:themeShade="80"/>
      <w:sz w:val="20"/>
    </w:rPr>
  </w:style>
  <w:style w:type="paragraph" w:styleId="NoSpacing">
    <w:name w:val="No Spacing"/>
    <w:uiPriority w:val="1"/>
    <w:qFormat/>
    <w:rsid w:val="00780458"/>
    <w:pPr>
      <w:autoSpaceDE w:val="0"/>
      <w:autoSpaceDN w:val="0"/>
      <w:adjustRightInd w:val="0"/>
    </w:pPr>
    <w:rPr>
      <w:lang w:bidi="ar-SA"/>
    </w:rPr>
  </w:style>
  <w:style w:type="paragraph" w:styleId="NormalWeb">
    <w:name w:val="Normal (Web)"/>
    <w:basedOn w:val="Normal"/>
    <w:uiPriority w:val="99"/>
    <w:unhideWhenUsed/>
    <w:rsid w:val="0098596D"/>
    <w:pPr>
      <w:spacing w:before="100" w:beforeAutospacing="1" w:after="100" w:afterAutospacing="1"/>
    </w:pPr>
  </w:style>
  <w:style w:type="character" w:styleId="Strong">
    <w:name w:val="Strong"/>
    <w:basedOn w:val="DefaultParagraphFont"/>
    <w:uiPriority w:val="22"/>
    <w:qFormat/>
    <w:rsid w:val="009859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378743">
      <w:bodyDiv w:val="1"/>
      <w:marLeft w:val="0"/>
      <w:marRight w:val="0"/>
      <w:marTop w:val="0"/>
      <w:marBottom w:val="0"/>
      <w:divBdr>
        <w:top w:val="none" w:sz="0" w:space="0" w:color="auto"/>
        <w:left w:val="none" w:sz="0" w:space="0" w:color="auto"/>
        <w:bottom w:val="none" w:sz="0" w:space="0" w:color="auto"/>
        <w:right w:val="none" w:sz="0" w:space="0" w:color="auto"/>
      </w:divBdr>
    </w:div>
    <w:div w:id="15379355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2B139578D3C54681AEF80BDE5DCEAC" ma:contentTypeVersion="8" ma:contentTypeDescription="Create a new document." ma:contentTypeScope="" ma:versionID="d80eb86e2f6b06a9279f4994ddf43f71">
  <xsd:schema xmlns:xsd="http://www.w3.org/2001/XMLSchema" xmlns:xs="http://www.w3.org/2001/XMLSchema" xmlns:p="http://schemas.microsoft.com/office/2006/metadata/properties" xmlns:ns2="a20b198a-2825-4a2f-a652-e37f82d7d078" targetNamespace="http://schemas.microsoft.com/office/2006/metadata/properties" ma:root="true" ma:fieldsID="2b58284b867919ef185acf9bdaea68a9" ns2:_="">
    <xsd:import namespace="a20b198a-2825-4a2f-a652-e37f82d7d0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0b198a-2825-4a2f-a652-e37f82d7d0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Wz50zLSm2Q23O5/XlJCn3xq0lA==">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</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5A5CC1-3A21-4DBD-9549-AC470FBC5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0b198a-2825-4a2f-a652-e37f82d7d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B8CC57-6E05-4E40-8739-6BCC5E34C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8489E0F4-3A7B-4D3C-992B-2B565FC4AD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20</Pages>
  <Words>5933</Words>
  <Characters>33819</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Alok Arya</dc:creator>
  <cp:keywords/>
  <dc:description/>
  <cp:lastModifiedBy>Subbaraydu Devagudi</cp:lastModifiedBy>
  <cp:revision>33</cp:revision>
  <cp:lastPrinted>2025-11-25T15:36:00Z</cp:lastPrinted>
  <dcterms:created xsi:type="dcterms:W3CDTF">2026-04-02T10:27:00Z</dcterms:created>
  <dcterms:modified xsi:type="dcterms:W3CDTF">2026-05-08T07:04:00Z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0x0101005B2B139578D3C54681AEF80BDE5DCEAC</vt:lpwstr>
  </property>
</Properties>
</file>